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4DD5" w14:textId="5874BE70" w:rsidR="000C390B" w:rsidRPr="004B0B45" w:rsidRDefault="000C390B" w:rsidP="006B1789">
      <w:pPr>
        <w:tabs>
          <w:tab w:val="num" w:pos="720"/>
        </w:tabs>
        <w:spacing w:after="0" w:line="240" w:lineRule="auto"/>
        <w:ind w:hanging="360"/>
        <w:jc w:val="center"/>
        <w:textAlignment w:val="baseline"/>
        <w:rPr>
          <w:rFonts w:cstheme="minorHAnsi"/>
        </w:rPr>
      </w:pPr>
      <w:bookmarkStart w:id="0" w:name="_GoBack"/>
      <w:bookmarkEnd w:id="0"/>
      <w:r w:rsidRPr="004B0B45">
        <w:rPr>
          <w:rFonts w:cstheme="minorHAnsi"/>
          <w:b/>
          <w:bCs/>
        </w:rPr>
        <w:t xml:space="preserve">Health and Biosciences Libraries SC - </w:t>
      </w:r>
      <w:proofErr w:type="gramStart"/>
      <w:r w:rsidRPr="004B0B45">
        <w:rPr>
          <w:rFonts w:cstheme="minorHAnsi"/>
          <w:b/>
          <w:bCs/>
        </w:rPr>
        <w:t>IFLA ,</w:t>
      </w:r>
      <w:proofErr w:type="gramEnd"/>
      <w:r w:rsidRPr="004B0B45">
        <w:rPr>
          <w:rFonts w:cstheme="minorHAnsi"/>
          <w:b/>
          <w:bCs/>
        </w:rPr>
        <w:t xml:space="preserve"> Kuala Lumpur, Malaysia</w:t>
      </w:r>
      <w:r w:rsidR="00E0363F">
        <w:rPr>
          <w:rFonts w:cstheme="minorHAnsi"/>
          <w:b/>
          <w:bCs/>
        </w:rPr>
        <w:t>, August 2018</w:t>
      </w:r>
    </w:p>
    <w:p w14:paraId="47BFCDBA" w14:textId="1751141F" w:rsidR="000C390B" w:rsidRPr="004B0B45" w:rsidRDefault="000C390B" w:rsidP="000C390B">
      <w:pPr>
        <w:tabs>
          <w:tab w:val="num" w:pos="720"/>
        </w:tabs>
        <w:spacing w:after="0" w:line="240" w:lineRule="auto"/>
        <w:ind w:hanging="360"/>
        <w:textAlignment w:val="baseline"/>
        <w:rPr>
          <w:rFonts w:cstheme="minorHAnsi"/>
        </w:rPr>
      </w:pPr>
      <w:r w:rsidRPr="004B0B45">
        <w:rPr>
          <w:rFonts w:cstheme="minorHAnsi"/>
        </w:rPr>
        <w:br/>
      </w:r>
      <w:r w:rsidR="00861F4C">
        <w:rPr>
          <w:rFonts w:cstheme="minorHAnsi"/>
        </w:rPr>
        <w:t>Minutes of</w:t>
      </w:r>
      <w:r w:rsidR="00E0363F">
        <w:rPr>
          <w:rFonts w:cstheme="minorHAnsi"/>
        </w:rPr>
        <w:t xml:space="preserve"> 1st</w:t>
      </w:r>
      <w:r w:rsidR="00861F4C">
        <w:rPr>
          <w:rFonts w:cstheme="minorHAnsi"/>
        </w:rPr>
        <w:t xml:space="preserve"> </w:t>
      </w:r>
      <w:r w:rsidR="00861F4C" w:rsidRPr="001B3E89">
        <w:rPr>
          <w:rFonts w:cstheme="minorHAnsi"/>
        </w:rPr>
        <w:t>HBS Business Meeting</w:t>
      </w:r>
      <w:r w:rsidRPr="004B0B45">
        <w:rPr>
          <w:rFonts w:cstheme="minorHAnsi"/>
        </w:rPr>
        <w:t xml:space="preserve">: </w:t>
      </w:r>
      <w:r w:rsidRPr="004B0B45">
        <w:rPr>
          <w:rFonts w:cstheme="minorHAnsi"/>
          <w:bCs/>
        </w:rPr>
        <w:t>Friday</w:t>
      </w:r>
      <w:r w:rsidR="00947243">
        <w:rPr>
          <w:rFonts w:cstheme="minorHAnsi"/>
          <w:bCs/>
        </w:rPr>
        <w:t xml:space="preserve"> 24th</w:t>
      </w:r>
      <w:r w:rsidRPr="004B0B45">
        <w:rPr>
          <w:rFonts w:cstheme="minorHAnsi"/>
          <w:bCs/>
        </w:rPr>
        <w:t xml:space="preserve"> August</w:t>
      </w:r>
      <w:r w:rsidRPr="004B0B45">
        <w:rPr>
          <w:rFonts w:cstheme="minorHAnsi"/>
        </w:rPr>
        <w:t xml:space="preserve"> 1:30 – 3:30 pm</w:t>
      </w:r>
      <w:r w:rsidR="00996BF3" w:rsidRPr="004B0B45">
        <w:rPr>
          <w:rFonts w:cstheme="minorHAnsi"/>
        </w:rPr>
        <w:t xml:space="preserve">. </w:t>
      </w:r>
    </w:p>
    <w:p w14:paraId="2444413F" w14:textId="08643205" w:rsidR="00996BF3" w:rsidRDefault="00DA7457" w:rsidP="000C390B">
      <w:pPr>
        <w:rPr>
          <w:bCs/>
        </w:rPr>
      </w:pPr>
      <w:bookmarkStart w:id="1" w:name="_Hlk521844169"/>
      <w:r>
        <w:rPr>
          <w:b/>
          <w:bCs/>
        </w:rPr>
        <w:br/>
      </w:r>
      <w:r w:rsidR="00947243">
        <w:rPr>
          <w:b/>
          <w:bCs/>
        </w:rPr>
        <w:t xml:space="preserve">SC Members </w:t>
      </w:r>
      <w:r w:rsidR="005C1D82">
        <w:rPr>
          <w:b/>
          <w:bCs/>
        </w:rPr>
        <w:t>PRESENT</w:t>
      </w:r>
      <w:r w:rsidR="005C1D82" w:rsidRPr="00A31AD6">
        <w:rPr>
          <w:bCs/>
        </w:rPr>
        <w:t xml:space="preserve">: </w:t>
      </w:r>
      <w:r w:rsidR="00CE071C">
        <w:rPr>
          <w:bCs/>
        </w:rPr>
        <w:t xml:space="preserve"> </w:t>
      </w:r>
      <w:r w:rsidR="005C1D82" w:rsidRPr="00A31AD6">
        <w:rPr>
          <w:bCs/>
        </w:rPr>
        <w:t xml:space="preserve">Maria Musoke </w:t>
      </w:r>
      <w:r w:rsidR="002F5B7B">
        <w:rPr>
          <w:bCs/>
        </w:rPr>
        <w:t>(</w:t>
      </w:r>
      <w:r w:rsidR="005C1D82" w:rsidRPr="00A31AD6">
        <w:rPr>
          <w:bCs/>
        </w:rPr>
        <w:t>Chair</w:t>
      </w:r>
      <w:r w:rsidR="002F5B7B">
        <w:rPr>
          <w:bCs/>
        </w:rPr>
        <w:t>)</w:t>
      </w:r>
      <w:r w:rsidR="005C1D82" w:rsidRPr="00A31AD6">
        <w:rPr>
          <w:bCs/>
        </w:rPr>
        <w:t xml:space="preserve">, Emma Farrow </w:t>
      </w:r>
      <w:r w:rsidR="002F5B7B">
        <w:rPr>
          <w:bCs/>
        </w:rPr>
        <w:t>(</w:t>
      </w:r>
      <w:r w:rsidR="005C1D82" w:rsidRPr="00A31AD6">
        <w:rPr>
          <w:bCs/>
        </w:rPr>
        <w:t>Secretary</w:t>
      </w:r>
      <w:r w:rsidR="002F5B7B">
        <w:rPr>
          <w:bCs/>
        </w:rPr>
        <w:t>)</w:t>
      </w:r>
      <w:r w:rsidR="005C1D82" w:rsidRPr="00A31AD6">
        <w:rPr>
          <w:bCs/>
        </w:rPr>
        <w:t xml:space="preserve">, Judy Consales </w:t>
      </w:r>
      <w:r w:rsidR="002F5B7B">
        <w:rPr>
          <w:bCs/>
        </w:rPr>
        <w:t>(</w:t>
      </w:r>
      <w:r w:rsidR="005C1D82" w:rsidRPr="00A31AD6">
        <w:rPr>
          <w:bCs/>
        </w:rPr>
        <w:t>Information Co-ordinator</w:t>
      </w:r>
      <w:r w:rsidR="002F5B7B">
        <w:rPr>
          <w:bCs/>
        </w:rPr>
        <w:t>).</w:t>
      </w:r>
      <w:r w:rsidR="005C1D82" w:rsidRPr="00A31AD6">
        <w:rPr>
          <w:bCs/>
        </w:rPr>
        <w:t xml:space="preserve"> </w:t>
      </w:r>
      <w:r w:rsidR="00A31AD6" w:rsidRPr="00A31AD6">
        <w:rPr>
          <w:bCs/>
        </w:rPr>
        <w:t>Committee members</w:t>
      </w:r>
      <w:r w:rsidR="00192DAE">
        <w:rPr>
          <w:bCs/>
        </w:rPr>
        <w:t>:</w:t>
      </w:r>
      <w:r w:rsidR="00A31AD6" w:rsidRPr="00A31AD6">
        <w:rPr>
          <w:bCs/>
        </w:rPr>
        <w:t xml:space="preserve"> </w:t>
      </w:r>
      <w:r w:rsidR="00CE071C" w:rsidRPr="00CE071C">
        <w:rPr>
          <w:bCs/>
        </w:rPr>
        <w:t xml:space="preserve">Amani </w:t>
      </w:r>
      <w:proofErr w:type="spellStart"/>
      <w:r w:rsidR="00CE071C" w:rsidRPr="00CE071C">
        <w:rPr>
          <w:bCs/>
        </w:rPr>
        <w:t>Alyafei</w:t>
      </w:r>
      <w:proofErr w:type="spellEnd"/>
      <w:r w:rsidR="00CE071C">
        <w:rPr>
          <w:bCs/>
        </w:rPr>
        <w:t xml:space="preserve"> (corresponding member),</w:t>
      </w:r>
      <w:r w:rsidR="00CE071C" w:rsidRPr="00A31AD6">
        <w:rPr>
          <w:bCs/>
        </w:rPr>
        <w:t xml:space="preserve"> </w:t>
      </w:r>
      <w:r w:rsidR="00E87774">
        <w:rPr>
          <w:bCs/>
        </w:rPr>
        <w:t xml:space="preserve">Anne Brice (SIG Convenor), </w:t>
      </w:r>
      <w:r w:rsidR="006B1789" w:rsidRPr="006B1789">
        <w:rPr>
          <w:bCs/>
        </w:rPr>
        <w:t>Michael Huang</w:t>
      </w:r>
      <w:r w:rsidR="006B1789">
        <w:rPr>
          <w:bCs/>
        </w:rPr>
        <w:t xml:space="preserve">, </w:t>
      </w:r>
      <w:r w:rsidR="006B1789" w:rsidRPr="006B1789">
        <w:rPr>
          <w:bCs/>
        </w:rPr>
        <w:t>Evelyn Idiodi</w:t>
      </w:r>
      <w:r w:rsidR="006B1789" w:rsidRPr="000108ED">
        <w:rPr>
          <w:bCs/>
        </w:rPr>
        <w:t xml:space="preserve">, </w:t>
      </w:r>
      <w:r w:rsidR="00A31AD6" w:rsidRPr="000108ED">
        <w:rPr>
          <w:bCs/>
        </w:rPr>
        <w:t>Christine Kanyengo,</w:t>
      </w:r>
      <w:r w:rsidR="006B1789">
        <w:rPr>
          <w:bCs/>
        </w:rPr>
        <w:t xml:space="preserve"> </w:t>
      </w:r>
      <w:r w:rsidR="006B1789" w:rsidRPr="006B1789">
        <w:rPr>
          <w:bCs/>
        </w:rPr>
        <w:t>Octavia Madge</w:t>
      </w:r>
      <w:r w:rsidR="006B1789">
        <w:rPr>
          <w:bCs/>
        </w:rPr>
        <w:t xml:space="preserve">, </w:t>
      </w:r>
      <w:r w:rsidR="006B1789" w:rsidRPr="006B1789">
        <w:rPr>
          <w:bCs/>
        </w:rPr>
        <w:t>Bethany</w:t>
      </w:r>
      <w:r w:rsidR="006B1789">
        <w:rPr>
          <w:bCs/>
        </w:rPr>
        <w:t xml:space="preserve"> McGowan</w:t>
      </w:r>
      <w:r w:rsidR="006102AF">
        <w:rPr>
          <w:bCs/>
        </w:rPr>
        <w:t xml:space="preserve"> </w:t>
      </w:r>
      <w:bookmarkStart w:id="2" w:name="_Hlk523832380"/>
      <w:r w:rsidR="002F5B7B">
        <w:rPr>
          <w:bCs/>
        </w:rPr>
        <w:t>(</w:t>
      </w:r>
      <w:r w:rsidR="006102AF">
        <w:rPr>
          <w:bCs/>
        </w:rPr>
        <w:t>corresponding member</w:t>
      </w:r>
      <w:r w:rsidR="002F5B7B">
        <w:rPr>
          <w:bCs/>
        </w:rPr>
        <w:t>)</w:t>
      </w:r>
      <w:r w:rsidR="006B1789">
        <w:rPr>
          <w:bCs/>
        </w:rPr>
        <w:t>,</w:t>
      </w:r>
      <w:r w:rsidR="00A31AD6" w:rsidRPr="00A31AD6">
        <w:rPr>
          <w:bCs/>
        </w:rPr>
        <w:t xml:space="preserve"> </w:t>
      </w:r>
      <w:bookmarkEnd w:id="2"/>
      <w:r w:rsidR="00A31AD6" w:rsidRPr="00A31AD6">
        <w:rPr>
          <w:bCs/>
        </w:rPr>
        <w:t>Martin Morris</w:t>
      </w:r>
      <w:r w:rsidR="00E87774">
        <w:rPr>
          <w:bCs/>
        </w:rPr>
        <w:t xml:space="preserve"> and</w:t>
      </w:r>
      <w:r w:rsidR="00A31AD6" w:rsidRPr="00A31AD6">
        <w:rPr>
          <w:bCs/>
        </w:rPr>
        <w:t xml:space="preserve"> Heather Todd</w:t>
      </w:r>
      <w:r w:rsidR="00E87774">
        <w:rPr>
          <w:bCs/>
        </w:rPr>
        <w:t>.</w:t>
      </w:r>
    </w:p>
    <w:p w14:paraId="0C9BAF89" w14:textId="07ADFE1F" w:rsidR="00947243" w:rsidRDefault="00947243" w:rsidP="000C390B">
      <w:pPr>
        <w:rPr>
          <w:bCs/>
        </w:rPr>
      </w:pPr>
      <w:r>
        <w:rPr>
          <w:bCs/>
        </w:rPr>
        <w:t xml:space="preserve">Observers:  </w:t>
      </w:r>
      <w:proofErr w:type="spellStart"/>
      <w:r>
        <w:t>Dilara</w:t>
      </w:r>
      <w:proofErr w:type="spellEnd"/>
      <w:r>
        <w:t xml:space="preserve"> Begum (Bangladesh), </w:t>
      </w:r>
      <w:r w:rsidRPr="002F5B7B">
        <w:t xml:space="preserve">Lisa </w:t>
      </w:r>
      <w:proofErr w:type="spellStart"/>
      <w:r w:rsidRPr="002F5B7B">
        <w:t>Kruesi</w:t>
      </w:r>
      <w:proofErr w:type="spellEnd"/>
      <w:r w:rsidRPr="002F5B7B">
        <w:t xml:space="preserve"> (Australia), </w:t>
      </w:r>
      <w:r w:rsidRPr="002F5B7B">
        <w:rPr>
          <w:rFonts w:cs="Arial"/>
          <w:color w:val="000000"/>
        </w:rPr>
        <w:t xml:space="preserve">Nor </w:t>
      </w:r>
      <w:proofErr w:type="spellStart"/>
      <w:r w:rsidRPr="002F5B7B">
        <w:rPr>
          <w:rFonts w:cs="Arial"/>
          <w:color w:val="000000"/>
        </w:rPr>
        <w:t>Hasyimah</w:t>
      </w:r>
      <w:proofErr w:type="spellEnd"/>
      <w:r w:rsidRPr="002F5B7B">
        <w:rPr>
          <w:rFonts w:cs="Arial"/>
          <w:color w:val="000000"/>
        </w:rPr>
        <w:t xml:space="preserve"> </w:t>
      </w:r>
      <w:proofErr w:type="spellStart"/>
      <w:r w:rsidRPr="002F5B7B">
        <w:rPr>
          <w:rFonts w:cs="Arial"/>
          <w:color w:val="000000"/>
        </w:rPr>
        <w:t>Mustapa</w:t>
      </w:r>
      <w:proofErr w:type="spellEnd"/>
      <w:r w:rsidRPr="002F5B7B">
        <w:t xml:space="preserve"> </w:t>
      </w:r>
      <w:r w:rsidR="00B8118C" w:rsidRPr="002F5B7B">
        <w:t>(</w:t>
      </w:r>
      <w:r w:rsidR="00B8118C">
        <w:t>President</w:t>
      </w:r>
      <w:r>
        <w:t xml:space="preserve"> Medical Librarians </w:t>
      </w:r>
      <w:r w:rsidR="00B8118C">
        <w:t>Group, Malaysia</w:t>
      </w:r>
      <w:r w:rsidRPr="002F5B7B">
        <w:t xml:space="preserve">), </w:t>
      </w:r>
      <w:proofErr w:type="spellStart"/>
      <w:r w:rsidRPr="002F5B7B">
        <w:t>Jaini</w:t>
      </w:r>
      <w:proofErr w:type="spellEnd"/>
      <w:r w:rsidRPr="002F5B7B">
        <w:t xml:space="preserve"> </w:t>
      </w:r>
      <w:proofErr w:type="spellStart"/>
      <w:r w:rsidRPr="002F5B7B">
        <w:t>Onggai</w:t>
      </w:r>
      <w:proofErr w:type="spellEnd"/>
      <w:r w:rsidRPr="002F5B7B">
        <w:t xml:space="preserve"> (Malaysia)</w:t>
      </w:r>
      <w:r>
        <w:t xml:space="preserve">, </w:t>
      </w:r>
      <w:proofErr w:type="spellStart"/>
      <w:r>
        <w:t>Naana</w:t>
      </w:r>
      <w:proofErr w:type="spellEnd"/>
      <w:r>
        <w:t xml:space="preserve"> </w:t>
      </w:r>
      <w:proofErr w:type="spellStart"/>
      <w:r>
        <w:t>Otaa-Gyamfi</w:t>
      </w:r>
      <w:proofErr w:type="spellEnd"/>
      <w:r>
        <w:t xml:space="preserve"> (USA) and Philip Segall (UK)</w:t>
      </w:r>
    </w:p>
    <w:p w14:paraId="170F10C9" w14:textId="020A45F0" w:rsidR="00E0363F" w:rsidRDefault="00E0363F" w:rsidP="000C390B">
      <w:r w:rsidRPr="00B8118C">
        <w:rPr>
          <w:b/>
          <w:bCs/>
        </w:rPr>
        <w:t>A</w:t>
      </w:r>
      <w:r w:rsidR="00947243">
        <w:rPr>
          <w:b/>
          <w:bCs/>
        </w:rPr>
        <w:t>POLOGIES:</w:t>
      </w:r>
      <w:r w:rsidRPr="00446DFE">
        <w:rPr>
          <w:bCs/>
        </w:rPr>
        <w:t xml:space="preserve"> were received from</w:t>
      </w:r>
      <w:r w:rsidRPr="00446DFE">
        <w:t>:</w:t>
      </w:r>
      <w:r>
        <w:t xml:space="preserve"> </w:t>
      </w:r>
      <w:r>
        <w:rPr>
          <w:rStyle w:val="gi"/>
        </w:rPr>
        <w:t>Prudence Dalrymple</w:t>
      </w:r>
      <w:r w:rsidR="00947243">
        <w:t>,</w:t>
      </w:r>
      <w:r>
        <w:t xml:space="preserve"> Shane Godbolt and </w:t>
      </w:r>
      <w:r w:rsidRPr="006B1789">
        <w:t>Sarah</w:t>
      </w:r>
      <w:r>
        <w:t xml:space="preserve"> </w:t>
      </w:r>
      <w:r w:rsidRPr="006B1789">
        <w:t>Kibirige</w:t>
      </w:r>
      <w:r>
        <w:t xml:space="preserve"> (Corresponding </w:t>
      </w:r>
      <w:r w:rsidR="00B8118C">
        <w:t>members) and</w:t>
      </w:r>
      <w:r>
        <w:t xml:space="preserve"> Anne Seymour, </w:t>
      </w:r>
      <w:r w:rsidRPr="006B1789">
        <w:t>Chun-pong Yu</w:t>
      </w:r>
      <w:r>
        <w:t xml:space="preserve">. (SC members) </w:t>
      </w:r>
    </w:p>
    <w:p w14:paraId="55A8B1F4" w14:textId="63898C18" w:rsidR="00E0363F" w:rsidRPr="00B8118C" w:rsidRDefault="00E0363F" w:rsidP="009E51A3">
      <w:pPr>
        <w:spacing w:after="0"/>
        <w:rPr>
          <w:b/>
          <w:bCs/>
        </w:rPr>
      </w:pPr>
      <w:r w:rsidRPr="00B8118C">
        <w:rPr>
          <w:b/>
          <w:bCs/>
        </w:rPr>
        <w:t xml:space="preserve">1. </w:t>
      </w:r>
      <w:r w:rsidR="00947243">
        <w:rPr>
          <w:b/>
          <w:bCs/>
        </w:rPr>
        <w:t>A</w:t>
      </w:r>
      <w:r w:rsidRPr="00B8118C">
        <w:rPr>
          <w:b/>
          <w:bCs/>
        </w:rPr>
        <w:t>genda</w:t>
      </w:r>
      <w:r w:rsidR="00947243">
        <w:rPr>
          <w:b/>
          <w:bCs/>
        </w:rPr>
        <w:t xml:space="preserve"> </w:t>
      </w:r>
      <w:r w:rsidR="00326084" w:rsidRPr="00326084">
        <w:rPr>
          <w:bCs/>
        </w:rPr>
        <w:t>[</w:t>
      </w:r>
      <w:r w:rsidR="000664A4">
        <w:rPr>
          <w:bCs/>
        </w:rPr>
        <w:t xml:space="preserve">draft agenda </w:t>
      </w:r>
      <w:r w:rsidR="00326084" w:rsidRPr="00326084">
        <w:rPr>
          <w:bCs/>
        </w:rPr>
        <w:t xml:space="preserve">circulated </w:t>
      </w:r>
      <w:r w:rsidR="000664A4">
        <w:rPr>
          <w:bCs/>
        </w:rPr>
        <w:t>on 20</w:t>
      </w:r>
      <w:r w:rsidR="000664A4" w:rsidRPr="000664A4">
        <w:rPr>
          <w:bCs/>
          <w:vertAlign w:val="superscript"/>
        </w:rPr>
        <w:t>th</w:t>
      </w:r>
      <w:r w:rsidR="000664A4">
        <w:rPr>
          <w:bCs/>
        </w:rPr>
        <w:t xml:space="preserve"> August]</w:t>
      </w:r>
      <w:r w:rsidR="000664A4">
        <w:rPr>
          <w:bCs/>
        </w:rPr>
        <w:br/>
      </w:r>
      <w:r>
        <w:rPr>
          <w:bCs/>
        </w:rPr>
        <w:t>The</w:t>
      </w:r>
      <w:r w:rsidR="00947243">
        <w:rPr>
          <w:bCs/>
        </w:rPr>
        <w:t xml:space="preserve"> </w:t>
      </w:r>
      <w:r w:rsidRPr="00861F4C">
        <w:rPr>
          <w:bCs/>
        </w:rPr>
        <w:t xml:space="preserve">Agenda was amended to </w:t>
      </w:r>
      <w:r>
        <w:rPr>
          <w:bCs/>
        </w:rPr>
        <w:t xml:space="preserve">have the </w:t>
      </w:r>
      <w:r w:rsidRPr="00861F4C">
        <w:rPr>
          <w:bCs/>
        </w:rPr>
        <w:t>Chair</w:t>
      </w:r>
      <w:r>
        <w:rPr>
          <w:bCs/>
        </w:rPr>
        <w:t xml:space="preserve">’s Report prior to </w:t>
      </w:r>
      <w:r w:rsidRPr="00A977D8">
        <w:rPr>
          <w:bCs/>
        </w:rPr>
        <w:t>Standing Committee membership matters</w:t>
      </w:r>
      <w:r>
        <w:rPr>
          <w:bCs/>
        </w:rPr>
        <w:t xml:space="preserve">. Martin Morris proposed that the agenda be </w:t>
      </w:r>
      <w:proofErr w:type="gramStart"/>
      <w:r>
        <w:rPr>
          <w:bCs/>
        </w:rPr>
        <w:t>approved</w:t>
      </w:r>
      <w:proofErr w:type="gramEnd"/>
      <w:r>
        <w:rPr>
          <w:bCs/>
        </w:rPr>
        <w:t xml:space="preserve"> and this was seconded by Evelyn Idiodi. </w:t>
      </w:r>
      <w:r w:rsidRPr="00861F4C">
        <w:rPr>
          <w:bCs/>
        </w:rPr>
        <w:br/>
      </w:r>
    </w:p>
    <w:p w14:paraId="503E4B40" w14:textId="3038D75A" w:rsidR="000C390B" w:rsidRPr="00710044" w:rsidRDefault="009154BE" w:rsidP="009E51A3">
      <w:pPr>
        <w:spacing w:after="0"/>
      </w:pPr>
      <w:r w:rsidRPr="00B8118C">
        <w:rPr>
          <w:b/>
          <w:bCs/>
        </w:rPr>
        <w:t xml:space="preserve">2. Welcome </w:t>
      </w:r>
      <w:bookmarkStart w:id="3" w:name="_Hlk523832074"/>
      <w:bookmarkEnd w:id="1"/>
      <w:r w:rsidR="00326084">
        <w:rPr>
          <w:b/>
          <w:bCs/>
        </w:rPr>
        <w:br/>
      </w:r>
      <w:r w:rsidR="00446DFE" w:rsidRPr="003A77D4">
        <w:t>The</w:t>
      </w:r>
      <w:r w:rsidR="00446DFE" w:rsidRPr="003A77D4">
        <w:rPr>
          <w:b/>
        </w:rPr>
        <w:t xml:space="preserve"> </w:t>
      </w:r>
      <w:r w:rsidR="00446DFE" w:rsidRPr="003A77D4">
        <w:t xml:space="preserve">Chair opened the meeting and </w:t>
      </w:r>
      <w:r w:rsidR="00B8118C" w:rsidRPr="003A77D4">
        <w:t xml:space="preserve">welcomed </w:t>
      </w:r>
      <w:r w:rsidR="00B8118C">
        <w:t>those</w:t>
      </w:r>
      <w:r w:rsidR="00947243">
        <w:t xml:space="preserve"> </w:t>
      </w:r>
      <w:proofErr w:type="gramStart"/>
      <w:r w:rsidR="00947243">
        <w:t>present .</w:t>
      </w:r>
      <w:proofErr w:type="gramEnd"/>
      <w:r w:rsidR="002F5B7B">
        <w:t xml:space="preserve"> </w:t>
      </w:r>
      <w:r w:rsidR="00CE071C">
        <w:br/>
      </w:r>
      <w:r w:rsidR="009D286D">
        <w:t xml:space="preserve">She thanked the SC members for all the work that had made HBS grow in strength and visibility during the previous year. </w:t>
      </w:r>
      <w:r w:rsidR="00CE071C">
        <w:br/>
      </w:r>
      <w:bookmarkEnd w:id="3"/>
      <w:r w:rsidR="00326084">
        <w:rPr>
          <w:b/>
          <w:bCs/>
        </w:rPr>
        <w:br/>
      </w:r>
      <w:r>
        <w:rPr>
          <w:b/>
          <w:bCs/>
        </w:rPr>
        <w:t xml:space="preserve">3. </w:t>
      </w:r>
      <w:r w:rsidR="00F87714" w:rsidRPr="00B45E8F">
        <w:rPr>
          <w:b/>
          <w:bCs/>
        </w:rPr>
        <w:t xml:space="preserve">Minutes </w:t>
      </w:r>
      <w:r w:rsidR="00406B03" w:rsidRPr="00B45E8F">
        <w:rPr>
          <w:b/>
          <w:bCs/>
        </w:rPr>
        <w:t>of previous meetings</w:t>
      </w:r>
      <w:r w:rsidR="00406B03" w:rsidRPr="00406B03">
        <w:t xml:space="preserve"> </w:t>
      </w:r>
      <w:r w:rsidR="00B45E8F">
        <w:br/>
      </w:r>
      <w:r w:rsidR="000C390B" w:rsidRPr="00710044">
        <w:t xml:space="preserve">-Minutes of the 2017 1st </w:t>
      </w:r>
      <w:r w:rsidR="00996BF3" w:rsidRPr="00710044">
        <w:t xml:space="preserve">and 2nd </w:t>
      </w:r>
      <w:r w:rsidR="000C390B" w:rsidRPr="00710044">
        <w:t>Business meeting</w:t>
      </w:r>
      <w:r w:rsidR="00996BF3" w:rsidRPr="00710044">
        <w:t xml:space="preserve">s </w:t>
      </w:r>
      <w:r w:rsidR="000C390B" w:rsidRPr="00710044">
        <w:t>(circulated in advance)</w:t>
      </w:r>
    </w:p>
    <w:p w14:paraId="00D9C779" w14:textId="72CB8631" w:rsidR="00406B03" w:rsidRDefault="00406B03" w:rsidP="0075172B">
      <w:pPr>
        <w:numPr>
          <w:ilvl w:val="1"/>
          <w:numId w:val="2"/>
        </w:numPr>
        <w:tabs>
          <w:tab w:val="clear" w:pos="1440"/>
          <w:tab w:val="num" w:pos="1080"/>
        </w:tabs>
        <w:spacing w:after="0"/>
        <w:ind w:left="1080"/>
      </w:pPr>
      <w:r w:rsidRPr="00406B03">
        <w:t>Approv</w:t>
      </w:r>
      <w:r w:rsidR="00CE071C">
        <w:t xml:space="preserve">ed </w:t>
      </w:r>
      <w:r w:rsidR="00861F4C">
        <w:t xml:space="preserve">subject to </w:t>
      </w:r>
      <w:r w:rsidR="00CE071C">
        <w:t xml:space="preserve">the </w:t>
      </w:r>
      <w:r w:rsidR="00861F4C">
        <w:t>correction that Martin was present at both meetings</w:t>
      </w:r>
      <w:r w:rsidR="00CE071C">
        <w:t>.</w:t>
      </w:r>
    </w:p>
    <w:p w14:paraId="298529DF" w14:textId="0FAA61CD" w:rsidR="00861F4C" w:rsidRPr="00406B03" w:rsidRDefault="00861F4C" w:rsidP="00861F4C">
      <w:r w:rsidRPr="006D5AD2">
        <w:rPr>
          <w:b/>
        </w:rPr>
        <w:t>A</w:t>
      </w:r>
      <w:r w:rsidR="00E87774">
        <w:rPr>
          <w:b/>
        </w:rPr>
        <w:t>CTION</w:t>
      </w:r>
      <w:r w:rsidRPr="006D5AD2">
        <w:rPr>
          <w:b/>
        </w:rPr>
        <w:t xml:space="preserve">: </w:t>
      </w:r>
      <w:r w:rsidR="00561608">
        <w:rPr>
          <w:b/>
        </w:rPr>
        <w:t>Secretary</w:t>
      </w:r>
      <w:r>
        <w:rPr>
          <w:b/>
        </w:rPr>
        <w:t xml:space="preserve"> </w:t>
      </w:r>
      <w:r w:rsidRPr="00861F4C">
        <w:t>will update the minutes</w:t>
      </w:r>
      <w:r>
        <w:rPr>
          <w:b/>
        </w:rPr>
        <w:t xml:space="preserve">; </w:t>
      </w:r>
      <w:r w:rsidRPr="006D5AD2">
        <w:rPr>
          <w:b/>
        </w:rPr>
        <w:t>Judy</w:t>
      </w:r>
      <w:r>
        <w:rPr>
          <w:b/>
        </w:rPr>
        <w:t xml:space="preserve"> </w:t>
      </w:r>
      <w:r w:rsidRPr="00861F4C">
        <w:t>will add to HBS website</w:t>
      </w:r>
    </w:p>
    <w:p w14:paraId="3453EE3C" w14:textId="6C1D7158" w:rsidR="00561608" w:rsidRDefault="00406B03" w:rsidP="00E87774">
      <w:pPr>
        <w:numPr>
          <w:ilvl w:val="1"/>
          <w:numId w:val="2"/>
        </w:numPr>
        <w:tabs>
          <w:tab w:val="clear" w:pos="1440"/>
          <w:tab w:val="num" w:pos="1080"/>
        </w:tabs>
        <w:spacing w:after="0"/>
        <w:ind w:left="1080"/>
      </w:pPr>
      <w:r w:rsidRPr="00406B03">
        <w:t xml:space="preserve">Matters arising in relation to the </w:t>
      </w:r>
      <w:r w:rsidR="002F1741">
        <w:t>minute</w:t>
      </w:r>
      <w:r w:rsidRPr="00406B03">
        <w:t xml:space="preserve">s, not elsewhere on the agenda. </w:t>
      </w:r>
    </w:p>
    <w:p w14:paraId="29A5531B" w14:textId="50B91C3E" w:rsidR="00DA7C06" w:rsidRDefault="007A52A8" w:rsidP="009E51A3">
      <w:pPr>
        <w:spacing w:before="240" w:after="0"/>
      </w:pPr>
      <w:r>
        <w:rPr>
          <w:b/>
        </w:rPr>
        <w:t xml:space="preserve"> </w:t>
      </w:r>
      <w:r w:rsidR="00F64E53" w:rsidRPr="003E2564">
        <w:rPr>
          <w:b/>
        </w:rPr>
        <w:t>SC</w:t>
      </w:r>
      <w:r w:rsidR="00A977D8">
        <w:rPr>
          <w:b/>
        </w:rPr>
        <w:t xml:space="preserve"> meeting </w:t>
      </w:r>
      <w:r w:rsidR="00F64E53" w:rsidRPr="003E2564">
        <w:rPr>
          <w:b/>
        </w:rPr>
        <w:t>1</w:t>
      </w:r>
      <w:r>
        <w:rPr>
          <w:b/>
        </w:rPr>
        <w:t xml:space="preserve">  August 2017</w:t>
      </w:r>
      <w:r w:rsidR="0075172B">
        <w:t xml:space="preserve">: </w:t>
      </w:r>
      <w:r w:rsidR="000108ED">
        <w:br/>
      </w:r>
      <w:r w:rsidR="00A977D8">
        <w:t>IFLA’s planned l</w:t>
      </w:r>
      <w:r w:rsidR="003E2564">
        <w:t>ogos for sections and SIGs</w:t>
      </w:r>
      <w:r w:rsidR="00A977D8">
        <w:t xml:space="preserve"> are</w:t>
      </w:r>
      <w:r w:rsidR="003E2564">
        <w:t xml:space="preserve"> on hold, due to revised approach and appointment of </w:t>
      </w:r>
      <w:r w:rsidR="00A977D8">
        <w:t xml:space="preserve">a </w:t>
      </w:r>
      <w:r w:rsidR="003E2564">
        <w:t>new IFLA lead</w:t>
      </w:r>
      <w:r w:rsidR="009154BE">
        <w:t xml:space="preserve"> on this work</w:t>
      </w:r>
      <w:r w:rsidR="0064242F">
        <w:rPr>
          <w:b/>
        </w:rPr>
        <w:br/>
      </w:r>
      <w:r w:rsidR="00E87774" w:rsidRPr="006D5AD2">
        <w:rPr>
          <w:b/>
        </w:rPr>
        <w:t>A</w:t>
      </w:r>
      <w:r w:rsidR="00E87774">
        <w:rPr>
          <w:b/>
        </w:rPr>
        <w:t>CTION</w:t>
      </w:r>
      <w:r w:rsidR="00E87774" w:rsidRPr="006D5AD2">
        <w:rPr>
          <w:b/>
        </w:rPr>
        <w:t>:</w:t>
      </w:r>
      <w:r w:rsidR="00E87774">
        <w:rPr>
          <w:b/>
        </w:rPr>
        <w:t xml:space="preserve"> </w:t>
      </w:r>
      <w:r w:rsidR="00A977D8">
        <w:rPr>
          <w:b/>
        </w:rPr>
        <w:t xml:space="preserve">HBS </w:t>
      </w:r>
      <w:r w:rsidR="0064242F" w:rsidRPr="0064242F">
        <w:t>WhatsApp group to be created</w:t>
      </w:r>
      <w:r w:rsidR="0064242F">
        <w:rPr>
          <w:b/>
        </w:rPr>
        <w:t xml:space="preserve">; Martin </w:t>
      </w:r>
      <w:r w:rsidR="0064242F">
        <w:t>offered</w:t>
      </w:r>
      <w:r w:rsidR="00A977D8">
        <w:t xml:space="preserve"> to do this</w:t>
      </w:r>
      <w:r w:rsidR="0064242F">
        <w:t xml:space="preserve"> if no other volunteer</w:t>
      </w:r>
      <w:r w:rsidR="0075172B">
        <w:t>.</w:t>
      </w:r>
      <w:r w:rsidR="00F64E53">
        <w:br/>
      </w:r>
      <w:r w:rsidR="00E87774" w:rsidRPr="006D5AD2">
        <w:rPr>
          <w:b/>
        </w:rPr>
        <w:t>A</w:t>
      </w:r>
      <w:r w:rsidR="00E87774">
        <w:rPr>
          <w:b/>
        </w:rPr>
        <w:t>CTION</w:t>
      </w:r>
      <w:r w:rsidR="00E87774" w:rsidRPr="006D5AD2">
        <w:rPr>
          <w:b/>
        </w:rPr>
        <w:t>:</w:t>
      </w:r>
      <w:r w:rsidR="00E87774">
        <w:rPr>
          <w:b/>
        </w:rPr>
        <w:t xml:space="preserve"> </w:t>
      </w:r>
      <w:r w:rsidR="00561608" w:rsidRPr="00561608">
        <w:rPr>
          <w:b/>
        </w:rPr>
        <w:t>Judy</w:t>
      </w:r>
      <w:r w:rsidR="00561608">
        <w:t xml:space="preserve"> to draft communication strategy within 6 months</w:t>
      </w:r>
      <w:r w:rsidR="00B8118C">
        <w:t>.</w:t>
      </w:r>
      <w:r w:rsidR="00561608">
        <w:t xml:space="preserve"> Noted that </w:t>
      </w:r>
      <w:r w:rsidR="0075172B">
        <w:t xml:space="preserve">the </w:t>
      </w:r>
      <w:r w:rsidR="00561608">
        <w:t>Membership Survey results included some feedback on preferred communication methods.</w:t>
      </w:r>
      <w:r w:rsidR="0064242F">
        <w:br/>
      </w:r>
      <w:r w:rsidR="003E2564">
        <w:rPr>
          <w:b/>
        </w:rPr>
        <w:br/>
        <w:t>SC</w:t>
      </w:r>
      <w:r w:rsidR="00A977D8">
        <w:rPr>
          <w:b/>
        </w:rPr>
        <w:t xml:space="preserve"> meeting </w:t>
      </w:r>
      <w:r w:rsidR="003E2564">
        <w:rPr>
          <w:b/>
        </w:rPr>
        <w:t>2</w:t>
      </w:r>
      <w:r>
        <w:rPr>
          <w:b/>
        </w:rPr>
        <w:t xml:space="preserve"> August 2017</w:t>
      </w:r>
      <w:r w:rsidR="003E2564">
        <w:rPr>
          <w:b/>
        </w:rPr>
        <w:t xml:space="preserve">: </w:t>
      </w:r>
      <w:r w:rsidR="00E87774">
        <w:rPr>
          <w:b/>
        </w:rPr>
        <w:t xml:space="preserve"> </w:t>
      </w:r>
      <w:r w:rsidR="00326084">
        <w:rPr>
          <w:b/>
        </w:rPr>
        <w:br/>
      </w:r>
      <w:r w:rsidR="00947243" w:rsidRPr="00B8118C">
        <w:t xml:space="preserve">It was confirmed that the </w:t>
      </w:r>
      <w:r w:rsidR="0064242F" w:rsidRPr="00B8118C">
        <w:t>Chair and Martin</w:t>
      </w:r>
      <w:r w:rsidR="0064242F">
        <w:t xml:space="preserve"> will jointly lead on the IFLA special journal issue</w:t>
      </w:r>
      <w:r w:rsidR="009154BE">
        <w:t xml:space="preserve"> with Shane who had </w:t>
      </w:r>
      <w:r>
        <w:t xml:space="preserve">also </w:t>
      </w:r>
      <w:r w:rsidR="009154BE">
        <w:t xml:space="preserve">volunteered </w:t>
      </w:r>
      <w:r>
        <w:t>in 2017</w:t>
      </w:r>
      <w:r w:rsidR="00911B9E">
        <w:br/>
      </w:r>
      <w:r w:rsidR="00E87774">
        <w:t xml:space="preserve">- </w:t>
      </w:r>
      <w:r w:rsidR="0064242F">
        <w:t xml:space="preserve">Thanks to Martin for </w:t>
      </w:r>
      <w:r w:rsidR="00B8118C">
        <w:t>updating HBS scope</w:t>
      </w:r>
      <w:r w:rsidR="0044291B">
        <w:t xml:space="preserve"> note </w:t>
      </w:r>
      <w:r w:rsidR="009E51A3">
        <w:br/>
      </w:r>
      <w:r w:rsidR="0044291B">
        <w:rPr>
          <w:b/>
        </w:rPr>
        <w:t xml:space="preserve">ACTION: </w:t>
      </w:r>
      <w:r w:rsidR="0064242F" w:rsidRPr="006D5AD2">
        <w:rPr>
          <w:b/>
        </w:rPr>
        <w:t xml:space="preserve"> </w:t>
      </w:r>
      <w:r w:rsidR="0064242F">
        <w:rPr>
          <w:b/>
        </w:rPr>
        <w:t xml:space="preserve">Secretary / Judy </w:t>
      </w:r>
      <w:r w:rsidR="0064242F" w:rsidRPr="0064242F">
        <w:t xml:space="preserve">to update </w:t>
      </w:r>
      <w:r w:rsidR="0044291B">
        <w:t xml:space="preserve">HBS Scope </w:t>
      </w:r>
      <w:r w:rsidR="00B8118C">
        <w:t xml:space="preserve">note </w:t>
      </w:r>
      <w:r w:rsidR="00B8118C" w:rsidRPr="0064242F">
        <w:t>on</w:t>
      </w:r>
      <w:r w:rsidR="0064242F" w:rsidRPr="0064242F">
        <w:t xml:space="preserve"> our HBS website in line with </w:t>
      </w:r>
      <w:r w:rsidR="0044291B">
        <w:t xml:space="preserve">the updated </w:t>
      </w:r>
      <w:r w:rsidR="00B8118C">
        <w:t>version.</w:t>
      </w:r>
      <w:r w:rsidR="000108ED">
        <w:t xml:space="preserve"> See </w:t>
      </w:r>
      <w:r w:rsidR="000108ED" w:rsidRPr="00B8118C">
        <w:rPr>
          <w:b/>
        </w:rPr>
        <w:t>appendix 1</w:t>
      </w:r>
      <w:r w:rsidR="000108ED">
        <w:t xml:space="preserve"> for details. </w:t>
      </w:r>
      <w:r w:rsidR="00A76990">
        <w:br/>
      </w:r>
      <w:r w:rsidR="00F64E53">
        <w:br/>
      </w:r>
      <w:r w:rsidR="00E87774">
        <w:t xml:space="preserve">- </w:t>
      </w:r>
      <w:r w:rsidR="000108ED" w:rsidRPr="000108ED">
        <w:t>The committee welcomed the Chair’s proposed award for young and middle level health</w:t>
      </w:r>
      <w:r w:rsidR="000108ED">
        <w:t xml:space="preserve"> information professionals from LMICs (</w:t>
      </w:r>
      <w:r w:rsidR="00B8118C">
        <w:t>Low- and Middle-Income</w:t>
      </w:r>
      <w:r w:rsidR="000108ED">
        <w:t xml:space="preserve"> countries) to support attendance at IFLA and requested more information. It was noted that this proposal fits with some of our </w:t>
      </w:r>
      <w:r w:rsidR="000108ED">
        <w:lastRenderedPageBreak/>
        <w:t>recommendations in relation to the HBS Global Vision report.</w:t>
      </w:r>
      <w:r w:rsidR="000108ED">
        <w:br/>
      </w:r>
      <w:r w:rsidR="00E87774" w:rsidRPr="006D5AD2">
        <w:rPr>
          <w:b/>
        </w:rPr>
        <w:t>A</w:t>
      </w:r>
      <w:r w:rsidR="00E87774">
        <w:rPr>
          <w:b/>
        </w:rPr>
        <w:t>CTION</w:t>
      </w:r>
      <w:r w:rsidR="00E87774" w:rsidRPr="006D5AD2">
        <w:rPr>
          <w:b/>
        </w:rPr>
        <w:t>:</w:t>
      </w:r>
      <w:r w:rsidR="00E87774">
        <w:rPr>
          <w:b/>
        </w:rPr>
        <w:t xml:space="preserve"> </w:t>
      </w:r>
      <w:r w:rsidR="00F64E53" w:rsidRPr="00F64E53">
        <w:rPr>
          <w:b/>
        </w:rPr>
        <w:t>Chair</w:t>
      </w:r>
      <w:r w:rsidR="00F64E53">
        <w:t xml:space="preserve"> to </w:t>
      </w:r>
      <w:r w:rsidR="000108ED">
        <w:t>clarify with further information.</w:t>
      </w:r>
      <w:r w:rsidR="00E87774">
        <w:br/>
      </w:r>
      <w:r w:rsidR="00326084">
        <w:rPr>
          <w:b/>
        </w:rPr>
        <w:br/>
      </w:r>
      <w:r w:rsidR="009D286D">
        <w:rPr>
          <w:b/>
        </w:rPr>
        <w:t xml:space="preserve">4. </w:t>
      </w:r>
      <w:r w:rsidR="002A38A0" w:rsidRPr="00B8118C">
        <w:rPr>
          <w:b/>
        </w:rPr>
        <w:t>Chair’s report</w:t>
      </w:r>
      <w:r w:rsidR="002A38A0" w:rsidRPr="000C390B">
        <w:t xml:space="preserve"> </w:t>
      </w:r>
      <w:r w:rsidR="00326084">
        <w:br/>
      </w:r>
      <w:r w:rsidR="00F64E53">
        <w:t>Th</w:t>
      </w:r>
      <w:r w:rsidR="0075172B">
        <w:t xml:space="preserve">e Chair </w:t>
      </w:r>
      <w:r w:rsidR="00A977D8">
        <w:t>presented</w:t>
      </w:r>
      <w:r w:rsidR="0075172B">
        <w:t xml:space="preserve"> her report, starting with th</w:t>
      </w:r>
      <w:r w:rsidR="00F64E53">
        <w:t xml:space="preserve">anks to committee members for their support with </w:t>
      </w:r>
      <w:r w:rsidR="00A977D8">
        <w:t xml:space="preserve">the </w:t>
      </w:r>
      <w:r w:rsidR="00F64E53">
        <w:t>workload during the previous 12 months.</w:t>
      </w:r>
      <w:r w:rsidR="00D7276A">
        <w:br/>
      </w:r>
      <w:r w:rsidR="00120F25">
        <w:t>a</w:t>
      </w:r>
      <w:r w:rsidR="00DA7C06">
        <w:t>.</w:t>
      </w:r>
      <w:r w:rsidR="00A93B7F">
        <w:t xml:space="preserve"> </w:t>
      </w:r>
      <w:r w:rsidR="00B8118C">
        <w:t>ECSA LIS</w:t>
      </w:r>
      <w:r w:rsidR="00A93B7F">
        <w:t xml:space="preserve"> Research project was completed and a draft report was ready. </w:t>
      </w:r>
      <w:r w:rsidR="00DA7C06">
        <w:t xml:space="preserve"> </w:t>
      </w:r>
      <w:r w:rsidR="000664A4">
        <w:br/>
      </w:r>
      <w:r w:rsidR="000664A4" w:rsidRPr="000664A4">
        <w:rPr>
          <w:b/>
        </w:rPr>
        <w:t>ACTION: Chair</w:t>
      </w:r>
      <w:r w:rsidR="000664A4">
        <w:t xml:space="preserve"> to circulate report.</w:t>
      </w:r>
    </w:p>
    <w:p w14:paraId="3431FCBD" w14:textId="593618F2" w:rsidR="00E555AC" w:rsidRDefault="009E51A3" w:rsidP="009E51A3">
      <w:pPr>
        <w:spacing w:after="0"/>
      </w:pPr>
      <w:r>
        <w:br/>
      </w:r>
      <w:r w:rsidR="00E555AC">
        <w:t>b</w:t>
      </w:r>
      <w:r>
        <w:t>.</w:t>
      </w:r>
      <w:r w:rsidR="00E555AC">
        <w:t xml:space="preserve"> </w:t>
      </w:r>
      <w:r w:rsidR="00E555AC" w:rsidRPr="001D2CE2">
        <w:rPr>
          <w:b/>
        </w:rPr>
        <w:t xml:space="preserve">WLIC </w:t>
      </w:r>
      <w:r w:rsidR="00B8118C" w:rsidRPr="001D2CE2">
        <w:rPr>
          <w:b/>
        </w:rPr>
        <w:t>session</w:t>
      </w:r>
      <w:r w:rsidR="00B8118C" w:rsidRPr="00406B03">
        <w:t xml:space="preserve"> </w:t>
      </w:r>
      <w:r w:rsidR="00B8118C">
        <w:t>2018</w:t>
      </w:r>
      <w:r w:rsidR="00E555AC">
        <w:t xml:space="preserve"> </w:t>
      </w:r>
      <w:proofErr w:type="gramStart"/>
      <w:r w:rsidR="00E555AC">
        <w:t xml:space="preserve">‘ </w:t>
      </w:r>
      <w:r w:rsidR="00E555AC" w:rsidRPr="000C390B">
        <w:t>Health</w:t>
      </w:r>
      <w:proofErr w:type="gramEnd"/>
      <w:r w:rsidR="00E555AC" w:rsidRPr="000C390B">
        <w:t xml:space="preserve"> Information: Targeting, Connecting, and Transforming Lives” </w:t>
      </w:r>
      <w:r w:rsidR="00E555AC" w:rsidRPr="001D2CE2">
        <w:rPr>
          <w:bCs/>
        </w:rPr>
        <w:t>Wednesday August 29</w:t>
      </w:r>
      <w:r w:rsidR="00E555AC" w:rsidRPr="001D2CE2">
        <w:rPr>
          <w:bCs/>
          <w:vertAlign w:val="superscript"/>
        </w:rPr>
        <w:t>th</w:t>
      </w:r>
      <w:r w:rsidR="00E555AC" w:rsidRPr="001D2CE2">
        <w:rPr>
          <w:bCs/>
        </w:rPr>
        <w:t>, </w:t>
      </w:r>
      <w:r w:rsidR="00E555AC" w:rsidRPr="000C390B">
        <w:t>8:30 – 10:30 am,</w:t>
      </w:r>
      <w:r w:rsidR="00E555AC" w:rsidRPr="001D2CE2">
        <w:rPr>
          <w:bCs/>
        </w:rPr>
        <w:t xml:space="preserve"> </w:t>
      </w:r>
      <w:r w:rsidR="00E555AC" w:rsidRPr="000C390B">
        <w:t xml:space="preserve">Ballroom 2 Convention </w:t>
      </w:r>
      <w:proofErr w:type="spellStart"/>
      <w:r w:rsidR="00E555AC" w:rsidRPr="000C390B">
        <w:t>Center</w:t>
      </w:r>
      <w:proofErr w:type="spellEnd"/>
      <w:r w:rsidR="00E555AC">
        <w:br/>
        <w:t xml:space="preserve">The HBS evaluation  form would be amended to include an HBS member’s name  for  participants who may wish  to  feed back after session. Chair requested members to publicise the session as it was to be held early in the morning of the last day. </w:t>
      </w:r>
      <w:r w:rsidR="00326084">
        <w:br/>
      </w:r>
      <w:r w:rsidR="00143C0C">
        <w:br/>
      </w:r>
      <w:r w:rsidR="00120F25">
        <w:t>c</w:t>
      </w:r>
      <w:r w:rsidR="00DA7C06">
        <w:t xml:space="preserve">. </w:t>
      </w:r>
      <w:r w:rsidR="00143C0C" w:rsidRPr="004D796E">
        <w:rPr>
          <w:b/>
        </w:rPr>
        <w:t>HBS Action Plan</w:t>
      </w:r>
      <w:r w:rsidR="0044291B" w:rsidRPr="004D796E">
        <w:rPr>
          <w:b/>
        </w:rPr>
        <w:t xml:space="preserve"> 2018/19</w:t>
      </w:r>
    </w:p>
    <w:p w14:paraId="089B9FB9" w14:textId="0E6188EF" w:rsidR="00143C0C" w:rsidRDefault="00E555AC" w:rsidP="00B8118C">
      <w:pPr>
        <w:ind w:left="360"/>
      </w:pPr>
      <w:r>
        <w:rPr>
          <w:color w:val="000000" w:themeColor="text1"/>
        </w:rPr>
        <w:t xml:space="preserve">The updated action plan was circulated </w:t>
      </w:r>
      <w:r w:rsidR="000664A4">
        <w:rPr>
          <w:color w:val="000000" w:themeColor="text1"/>
        </w:rPr>
        <w:t>on 20</w:t>
      </w:r>
      <w:r w:rsidR="000664A4" w:rsidRPr="000664A4">
        <w:rPr>
          <w:color w:val="000000" w:themeColor="text1"/>
          <w:vertAlign w:val="superscript"/>
        </w:rPr>
        <w:t>th</w:t>
      </w:r>
      <w:r w:rsidR="000664A4">
        <w:rPr>
          <w:color w:val="000000" w:themeColor="text1"/>
        </w:rPr>
        <w:t xml:space="preserve"> August</w:t>
      </w:r>
      <w:r>
        <w:rPr>
          <w:color w:val="000000" w:themeColor="text1"/>
        </w:rPr>
        <w:t xml:space="preserve">. The Chair introduced it and invited committee to review and be prepared to </w:t>
      </w:r>
      <w:r w:rsidRPr="00DA7457">
        <w:rPr>
          <w:color w:val="000000" w:themeColor="text1"/>
        </w:rPr>
        <w:t>discuss at second business meeting</w:t>
      </w:r>
      <w:r>
        <w:rPr>
          <w:color w:val="000000" w:themeColor="text1"/>
        </w:rPr>
        <w:t>.</w:t>
      </w:r>
      <w:r w:rsidR="00143C0C">
        <w:br/>
      </w:r>
      <w:r w:rsidR="00E87774" w:rsidRPr="006D5AD2">
        <w:rPr>
          <w:b/>
        </w:rPr>
        <w:t>A</w:t>
      </w:r>
      <w:r w:rsidR="00E87774">
        <w:rPr>
          <w:b/>
        </w:rPr>
        <w:t>CTION</w:t>
      </w:r>
      <w:r w:rsidR="00E87774" w:rsidRPr="006D5AD2">
        <w:rPr>
          <w:b/>
        </w:rPr>
        <w:t>:</w:t>
      </w:r>
      <w:r w:rsidR="00E87774">
        <w:rPr>
          <w:b/>
        </w:rPr>
        <w:t xml:space="preserve"> </w:t>
      </w:r>
      <w:r w:rsidR="00143C0C" w:rsidRPr="00143C0C">
        <w:rPr>
          <w:b/>
        </w:rPr>
        <w:t>Secretary</w:t>
      </w:r>
      <w:r w:rsidR="00143C0C">
        <w:t xml:space="preserve"> to circulate updated action plan via google docs; </w:t>
      </w:r>
      <w:r w:rsidR="00143C0C" w:rsidRPr="00143C0C">
        <w:rPr>
          <w:b/>
        </w:rPr>
        <w:t>committee</w:t>
      </w:r>
      <w:r w:rsidR="00143C0C">
        <w:t xml:space="preserve"> to contribute ideas and updates</w:t>
      </w:r>
      <w:r w:rsidR="0044291B">
        <w:t xml:space="preserve">. </w:t>
      </w:r>
    </w:p>
    <w:p w14:paraId="6EE1FA71" w14:textId="09243F95" w:rsidR="00C50CBB" w:rsidRPr="001E3C3B" w:rsidRDefault="00120F25" w:rsidP="009E51A3">
      <w:pPr>
        <w:spacing w:after="0"/>
        <w:rPr>
          <w:b/>
        </w:rPr>
      </w:pPr>
      <w:r>
        <w:t>d</w:t>
      </w:r>
      <w:r w:rsidR="00143C0C">
        <w:t>.</w:t>
      </w:r>
      <w:r w:rsidR="00C50CBB">
        <w:t xml:space="preserve"> </w:t>
      </w:r>
      <w:r w:rsidR="00C50CBB">
        <w:rPr>
          <w:b/>
        </w:rPr>
        <w:t xml:space="preserve"> </w:t>
      </w:r>
      <w:r w:rsidR="00C50CBB" w:rsidRPr="001E3C3B">
        <w:rPr>
          <w:b/>
        </w:rPr>
        <w:t xml:space="preserve">WLIC session for following </w:t>
      </w:r>
      <w:r w:rsidR="00B8118C" w:rsidRPr="001E3C3B">
        <w:rPr>
          <w:b/>
        </w:rPr>
        <w:t>year</w:t>
      </w:r>
      <w:r w:rsidR="00B8118C">
        <w:rPr>
          <w:b/>
        </w:rPr>
        <w:t xml:space="preserve"> (</w:t>
      </w:r>
      <w:r w:rsidR="00B8118C" w:rsidRPr="001E3C3B">
        <w:rPr>
          <w:b/>
        </w:rPr>
        <w:t>2019</w:t>
      </w:r>
      <w:r w:rsidR="00C50CBB">
        <w:rPr>
          <w:b/>
        </w:rPr>
        <w:t>)</w:t>
      </w:r>
    </w:p>
    <w:p w14:paraId="6E51B39D" w14:textId="77777777" w:rsidR="00C50CBB" w:rsidRDefault="00C50CBB" w:rsidP="009E51A3">
      <w:pPr>
        <w:ind w:left="720"/>
      </w:pPr>
      <w:proofErr w:type="spellStart"/>
      <w:r>
        <w:t>i</w:t>
      </w:r>
      <w:proofErr w:type="spellEnd"/>
      <w:r>
        <w:t xml:space="preserve">) </w:t>
      </w:r>
      <w:r w:rsidRPr="00406B03">
        <w:t>Discuss programme ideas</w:t>
      </w:r>
      <w:r>
        <w:t xml:space="preserve">: </w:t>
      </w:r>
      <w:r>
        <w:br/>
        <w:t>Theme and subthemes for 2019: "Libraries: dialogue for change" introduced by Chair.</w:t>
      </w:r>
      <w:r>
        <w:br/>
      </w:r>
      <w:r w:rsidRPr="006D5AD2">
        <w:rPr>
          <w:b/>
        </w:rPr>
        <w:t>A</w:t>
      </w:r>
      <w:r>
        <w:rPr>
          <w:b/>
        </w:rPr>
        <w:t>CTION</w:t>
      </w:r>
      <w:r w:rsidRPr="006D5AD2">
        <w:rPr>
          <w:b/>
        </w:rPr>
        <w:t>:</w:t>
      </w:r>
      <w:r>
        <w:rPr>
          <w:b/>
        </w:rPr>
        <w:t xml:space="preserve"> </w:t>
      </w:r>
      <w:r w:rsidRPr="00143C0C">
        <w:rPr>
          <w:b/>
        </w:rPr>
        <w:t>Secretary</w:t>
      </w:r>
      <w:r w:rsidRPr="00143C0C">
        <w:t xml:space="preserve"> </w:t>
      </w:r>
      <w:r>
        <w:t>to circulate both proposals prior to discussion at second business meeting.</w:t>
      </w:r>
    </w:p>
    <w:p w14:paraId="4F6483E6" w14:textId="2814890D" w:rsidR="00C50CBB" w:rsidRDefault="00C50CBB" w:rsidP="009E51A3">
      <w:pPr>
        <w:pStyle w:val="ListParagraph"/>
        <w:numPr>
          <w:ilvl w:val="0"/>
          <w:numId w:val="20"/>
        </w:numPr>
        <w:spacing w:after="0"/>
        <w:ind w:left="1440"/>
      </w:pPr>
      <w:r>
        <w:t>Potential joint session to be discussed at second business meeting.</w:t>
      </w:r>
    </w:p>
    <w:p w14:paraId="09465A78" w14:textId="77777777" w:rsidR="00326084" w:rsidRDefault="00A93B7F" w:rsidP="009E51A3">
      <w:pPr>
        <w:spacing w:after="0"/>
        <w:ind w:left="720"/>
      </w:pPr>
      <w:r>
        <w:t>- joint meetings with IT or Government and Metropolitan Libraries sections were being explored.</w:t>
      </w:r>
    </w:p>
    <w:p w14:paraId="751B7784" w14:textId="4CF90BCB" w:rsidR="00A93B7F" w:rsidRDefault="00A93B7F" w:rsidP="009E51A3">
      <w:pPr>
        <w:spacing w:after="0"/>
        <w:ind w:firstLine="720"/>
      </w:pPr>
      <w:r w:rsidRPr="00A93B7F">
        <w:rPr>
          <w:b/>
        </w:rPr>
        <w:t xml:space="preserve">ACTION: Chair </w:t>
      </w:r>
      <w:r w:rsidRPr="002F1741">
        <w:t>to update</w:t>
      </w:r>
      <w:r>
        <w:t xml:space="preserve"> committee at second meeting.</w:t>
      </w:r>
    </w:p>
    <w:p w14:paraId="324AD2D9" w14:textId="77777777" w:rsidR="00326084" w:rsidRDefault="00A93B7F" w:rsidP="009E51A3">
      <w:pPr>
        <w:spacing w:after="0"/>
        <w:ind w:left="360"/>
      </w:pPr>
      <w:r>
        <w:rPr>
          <w:b/>
        </w:rPr>
        <w:t xml:space="preserve">     </w:t>
      </w:r>
      <w:r w:rsidR="00326084">
        <w:rPr>
          <w:b/>
        </w:rPr>
        <w:t xml:space="preserve">  </w:t>
      </w:r>
      <w:r w:rsidRPr="00A93B7F">
        <w:rPr>
          <w:b/>
        </w:rPr>
        <w:t xml:space="preserve">ACTION: Secretary </w:t>
      </w:r>
      <w:r w:rsidRPr="002F1741">
        <w:t xml:space="preserve">to update selection process so that one best abstract per sub theme </w:t>
      </w:r>
      <w:r w:rsidR="00326084">
        <w:t xml:space="preserve">    </w:t>
      </w:r>
    </w:p>
    <w:p w14:paraId="36DA7085" w14:textId="2F81FADE" w:rsidR="00A93B7F" w:rsidRDefault="00326084" w:rsidP="009E51A3">
      <w:pPr>
        <w:spacing w:after="0"/>
        <w:ind w:left="360"/>
      </w:pPr>
      <w:r>
        <w:rPr>
          <w:b/>
        </w:rPr>
        <w:t xml:space="preserve">        </w:t>
      </w:r>
      <w:r w:rsidR="00A93B7F" w:rsidRPr="002F1741">
        <w:t>is selected</w:t>
      </w:r>
      <w:r w:rsidR="00A93B7F">
        <w:t xml:space="preserve"> </w:t>
      </w:r>
      <w:r w:rsidR="00A93B7F" w:rsidRPr="002F1741">
        <w:t>plus one second best that could be presented as a lightning talk</w:t>
      </w:r>
      <w:r w:rsidR="00A93B7F">
        <w:t>.</w:t>
      </w:r>
      <w:r w:rsidR="00A93B7F">
        <w:br/>
      </w:r>
    </w:p>
    <w:p w14:paraId="5E24DDC1" w14:textId="4C33C126" w:rsidR="00C50CBB" w:rsidRDefault="00C50CBB" w:rsidP="009E51A3">
      <w:pPr>
        <w:pStyle w:val="ListParagraph"/>
        <w:numPr>
          <w:ilvl w:val="0"/>
          <w:numId w:val="20"/>
        </w:numPr>
        <w:spacing w:after="0"/>
        <w:ind w:left="1440"/>
      </w:pPr>
      <w:r>
        <w:t>Asimina Vlachaki emailed a proposal for a satellite meeting on "</w:t>
      </w:r>
      <w:r>
        <w:rPr>
          <w:rStyle w:val="il"/>
        </w:rPr>
        <w:t>open</w:t>
      </w:r>
      <w:r>
        <w:t xml:space="preserve"> </w:t>
      </w:r>
      <w:r>
        <w:rPr>
          <w:rStyle w:val="il"/>
        </w:rPr>
        <w:t>access</w:t>
      </w:r>
      <w:r>
        <w:t xml:space="preserve"> and its impact on biomedical sciences" or " </w:t>
      </w:r>
      <w:r>
        <w:rPr>
          <w:rStyle w:val="il"/>
        </w:rPr>
        <w:t>open</w:t>
      </w:r>
      <w:r>
        <w:t xml:space="preserve"> </w:t>
      </w:r>
      <w:r>
        <w:rPr>
          <w:rStyle w:val="il"/>
        </w:rPr>
        <w:t>access</w:t>
      </w:r>
      <w:r>
        <w:t xml:space="preserve"> and its impact on biomedical libraries" in the Library of Health Sciences</w:t>
      </w:r>
      <w:r w:rsidR="00C51A0F">
        <w:t>, University of Athens</w:t>
      </w:r>
      <w:r>
        <w:t xml:space="preserve"> for IFLA WLIC Athens 2019.</w:t>
      </w:r>
    </w:p>
    <w:p w14:paraId="15C00AB6" w14:textId="7B6E7E54" w:rsidR="00C50CBB" w:rsidRDefault="00C50CBB" w:rsidP="009E51A3">
      <w:pPr>
        <w:pStyle w:val="ListParagraph"/>
        <w:spacing w:after="0"/>
        <w:ind w:left="360"/>
      </w:pPr>
      <w:r>
        <w:rPr>
          <w:b/>
        </w:rPr>
        <w:t>ACTION</w:t>
      </w:r>
      <w:r w:rsidRPr="00B716B0">
        <w:rPr>
          <w:b/>
        </w:rPr>
        <w:t>: Chair</w:t>
      </w:r>
      <w:r>
        <w:t xml:space="preserve"> to clarify with Asimina that: the local team will coordinate the meeting; it will take place one day prior to the WLIC and include an evening reception; the venue will be free and close to WLIC venue; sponsorship will be sought for refreshments. </w:t>
      </w:r>
      <w:r>
        <w:br/>
      </w:r>
      <w:r w:rsidRPr="00E6416F">
        <w:rPr>
          <w:b/>
        </w:rPr>
        <w:t>ACTION:</w:t>
      </w:r>
      <w:r>
        <w:t xml:space="preserve"> </w:t>
      </w:r>
      <w:r w:rsidRPr="00406B03">
        <w:t>Decision about whether to plan a satellite meeting in two years’ tim</w:t>
      </w:r>
      <w:r>
        <w:t>e was deferred.</w:t>
      </w:r>
    </w:p>
    <w:p w14:paraId="60BFEDB4" w14:textId="02763FED" w:rsidR="00A977D8" w:rsidRDefault="009E51A3" w:rsidP="00F64E53">
      <w:pPr>
        <w:spacing w:after="0"/>
      </w:pPr>
      <w:r>
        <w:br/>
      </w:r>
      <w:r w:rsidR="00A93B7F">
        <w:t>e)</w:t>
      </w:r>
      <w:r w:rsidR="00143C0C">
        <w:t xml:space="preserve"> IFLA updates</w:t>
      </w:r>
      <w:r w:rsidR="0044291B">
        <w:t xml:space="preserve"> 2018</w:t>
      </w:r>
    </w:p>
    <w:p w14:paraId="612D8D21" w14:textId="4EA7E343" w:rsidR="0044291B" w:rsidRPr="00CF14FC" w:rsidRDefault="0044291B" w:rsidP="009E51A3">
      <w:pPr>
        <w:spacing w:after="0"/>
        <w:ind w:left="720"/>
      </w:pPr>
      <w:proofErr w:type="spellStart"/>
      <w:r>
        <w:t>i</w:t>
      </w:r>
      <w:proofErr w:type="spellEnd"/>
      <w:r>
        <w:t xml:space="preserve">) The Chair &amp; Secretary were officially invited to attend the Officers meeting in Barcelona in March and </w:t>
      </w:r>
      <w:r w:rsidR="006B36F7">
        <w:t xml:space="preserve">participated </w:t>
      </w:r>
      <w:r w:rsidR="00B8118C">
        <w:t>in the</w:t>
      </w:r>
      <w:r w:rsidR="006B36F7">
        <w:t xml:space="preserve"> Workshop on the Global vision. The </w:t>
      </w:r>
      <w:r w:rsidR="00C51A0F">
        <w:t>S</w:t>
      </w:r>
      <w:r w:rsidR="006B36F7">
        <w:t>ecretary wrote a report and distributed to members.</w:t>
      </w:r>
    </w:p>
    <w:p w14:paraId="2D8F5A9C" w14:textId="2881D777" w:rsidR="00A93B7F" w:rsidRDefault="00E6416F" w:rsidP="009E51A3">
      <w:pPr>
        <w:ind w:left="720"/>
      </w:pPr>
      <w:r>
        <w:rPr>
          <w:rFonts w:ascii="Calibri" w:hAnsi="Calibri" w:cs="Calibri"/>
          <w:bCs/>
        </w:rPr>
        <w:t>i</w:t>
      </w:r>
      <w:r w:rsidR="006B36F7">
        <w:rPr>
          <w:rFonts w:ascii="Calibri" w:hAnsi="Calibri" w:cs="Calibri"/>
          <w:bCs/>
        </w:rPr>
        <w:t>i</w:t>
      </w:r>
      <w:r>
        <w:rPr>
          <w:rFonts w:ascii="Calibri" w:hAnsi="Calibri" w:cs="Calibri"/>
          <w:bCs/>
        </w:rPr>
        <w:t xml:space="preserve">) </w:t>
      </w:r>
      <w:r w:rsidR="002A38A0" w:rsidRPr="00143C0C">
        <w:rPr>
          <w:rFonts w:ascii="Calibri" w:hAnsi="Calibri" w:cs="Calibri"/>
          <w:bCs/>
        </w:rPr>
        <w:t>Officers</w:t>
      </w:r>
      <w:r w:rsidR="002A38A0" w:rsidRPr="00CF14FC">
        <w:rPr>
          <w:rFonts w:ascii="Calibri" w:hAnsi="Calibri" w:cs="Calibri"/>
        </w:rPr>
        <w:t xml:space="preserve"> will attend the various meetings and training sessions as indicated on the WLIC programme and provide a short update at the second business meeting.</w:t>
      </w:r>
      <w:r w:rsidR="00143C0C">
        <w:rPr>
          <w:rFonts w:ascii="Calibri" w:hAnsi="Calibri" w:cs="Calibri"/>
        </w:rPr>
        <w:br/>
      </w:r>
      <w:r w:rsidR="00E87774" w:rsidRPr="006D5AD2">
        <w:rPr>
          <w:b/>
        </w:rPr>
        <w:lastRenderedPageBreak/>
        <w:t>A</w:t>
      </w:r>
      <w:r w:rsidR="00E87774">
        <w:rPr>
          <w:b/>
        </w:rPr>
        <w:t>CTION</w:t>
      </w:r>
      <w:r w:rsidR="00E87774" w:rsidRPr="006D5AD2">
        <w:rPr>
          <w:b/>
        </w:rPr>
        <w:t>:</w:t>
      </w:r>
      <w:r w:rsidR="00E87774">
        <w:rPr>
          <w:b/>
        </w:rPr>
        <w:t xml:space="preserve"> </w:t>
      </w:r>
      <w:r w:rsidR="00561608">
        <w:rPr>
          <w:b/>
        </w:rPr>
        <w:t xml:space="preserve">Secretary </w:t>
      </w:r>
      <w:r w:rsidR="00561608" w:rsidRPr="00861F4C">
        <w:t>will</w:t>
      </w:r>
      <w:r w:rsidR="00561608">
        <w:t xml:space="preserve"> circulate a summary of updates presented at Officers Briefing, including the Membership Survey results</w:t>
      </w:r>
      <w:r w:rsidR="002F1741">
        <w:t>.</w:t>
      </w:r>
      <w:r w:rsidR="0043153C">
        <w:br/>
      </w:r>
      <w:r>
        <w:t>ii</w:t>
      </w:r>
      <w:r w:rsidR="006B36F7">
        <w:t>i</w:t>
      </w:r>
      <w:r>
        <w:t xml:space="preserve">) </w:t>
      </w:r>
      <w:r w:rsidR="00A93B7F">
        <w:t xml:space="preserve"> </w:t>
      </w:r>
      <w:r w:rsidR="00A93B7F" w:rsidRPr="00A977D8">
        <w:t>I</w:t>
      </w:r>
      <w:r w:rsidR="00A93B7F">
        <w:t>n relation to the 2019 elections, i</w:t>
      </w:r>
      <w:r w:rsidR="00A93B7F" w:rsidRPr="00A977D8">
        <w:t>t was noted that</w:t>
      </w:r>
      <w:r w:rsidR="00A93B7F">
        <w:t>:</w:t>
      </w:r>
      <w:r w:rsidR="00A93B7F">
        <w:br/>
        <w:t>-</w:t>
      </w:r>
      <w:r w:rsidR="00A93B7F" w:rsidRPr="00A977D8">
        <w:t xml:space="preserve"> in 2019 the Chair and Information Coordinator will both be standing down having completed two terms</w:t>
      </w:r>
      <w:r w:rsidR="00A93B7F">
        <w:t>.</w:t>
      </w:r>
      <w:r w:rsidR="00A93B7F">
        <w:br/>
        <w:t xml:space="preserve">- </w:t>
      </w:r>
      <w:r w:rsidR="00A93B7F" w:rsidRPr="00A977D8">
        <w:t xml:space="preserve">a full committee (20 members plus 2 additional allowed) </w:t>
      </w:r>
      <w:r w:rsidR="00A93B7F">
        <w:t>that</w:t>
      </w:r>
      <w:r w:rsidR="00A93B7F" w:rsidRPr="00A977D8">
        <w:t xml:space="preserve"> is diverse in terms of age, sector, geographical location</w:t>
      </w:r>
      <w:r w:rsidR="00A93B7F">
        <w:t xml:space="preserve"> etc</w:t>
      </w:r>
      <w:r w:rsidR="00A93B7F" w:rsidRPr="00A977D8">
        <w:t xml:space="preserve"> </w:t>
      </w:r>
      <w:r w:rsidR="00A93B7F">
        <w:t xml:space="preserve">is important. </w:t>
      </w:r>
      <w:r w:rsidR="00A93B7F">
        <w:br/>
        <w:t xml:space="preserve">- a </w:t>
      </w:r>
      <w:r w:rsidR="00A93B7F" w:rsidRPr="00A977D8">
        <w:t xml:space="preserve">vibrant committee and ongoing projects </w:t>
      </w:r>
      <w:r w:rsidR="00A93B7F">
        <w:t xml:space="preserve">will help continue to </w:t>
      </w:r>
      <w:r w:rsidR="00A93B7F" w:rsidRPr="00A977D8">
        <w:t xml:space="preserve">raise </w:t>
      </w:r>
      <w:r w:rsidR="00A93B7F">
        <w:t xml:space="preserve">the </w:t>
      </w:r>
      <w:r w:rsidR="00A93B7F" w:rsidRPr="00A977D8">
        <w:t>profile of HBS.</w:t>
      </w:r>
      <w:r w:rsidR="00A93B7F">
        <w:t xml:space="preserve"> </w:t>
      </w:r>
      <w:r w:rsidR="00A93B7F">
        <w:br/>
        <w:t>- each committee member needs to contribute to the work.</w:t>
      </w:r>
    </w:p>
    <w:p w14:paraId="675804AA" w14:textId="19C65AA8" w:rsidR="00A93B7F" w:rsidRDefault="00A93B7F" w:rsidP="00A93B7F">
      <w:pPr>
        <w:spacing w:after="0"/>
      </w:pPr>
      <w:r>
        <w:t>The Chair’s detailed report will form the basis of the HBS Annual Report 2017/</w:t>
      </w:r>
      <w:r w:rsidR="00B8118C">
        <w:t>18 to</w:t>
      </w:r>
      <w:r>
        <w:t xml:space="preserve"> be submitted to IFLA. </w:t>
      </w:r>
    </w:p>
    <w:p w14:paraId="1FAAAB93" w14:textId="11701EF6" w:rsidR="006B36F7" w:rsidRPr="00406B03" w:rsidRDefault="006B36F7" w:rsidP="00561608">
      <w:r>
        <w:t>On behalf of the SC Heather thanked the Chair for her detailed report and Judy seconded.</w:t>
      </w:r>
    </w:p>
    <w:p w14:paraId="1948C825" w14:textId="4B11CD78" w:rsidR="002A38A0" w:rsidRPr="00406B03" w:rsidRDefault="006B36F7" w:rsidP="009E51A3">
      <w:bookmarkStart w:id="4" w:name="_Hlk524363196"/>
      <w:r>
        <w:rPr>
          <w:b/>
          <w:bCs/>
        </w:rPr>
        <w:t xml:space="preserve">5. </w:t>
      </w:r>
      <w:r w:rsidR="002A38A0" w:rsidRPr="00406B03">
        <w:rPr>
          <w:b/>
          <w:bCs/>
        </w:rPr>
        <w:t>Standing Committee membership matters</w:t>
      </w:r>
      <w:r w:rsidR="002A38A0" w:rsidRPr="00406B03">
        <w:t xml:space="preserve"> </w:t>
      </w:r>
      <w:bookmarkEnd w:id="4"/>
    </w:p>
    <w:p w14:paraId="1832E280" w14:textId="746D2F25" w:rsidR="002A38A0" w:rsidRDefault="006B36F7" w:rsidP="009E51A3">
      <w:pPr>
        <w:ind w:left="141"/>
      </w:pPr>
      <w:r>
        <w:t xml:space="preserve">a) </w:t>
      </w:r>
      <w:r w:rsidR="002A38A0" w:rsidRPr="00406B03">
        <w:t xml:space="preserve">Distribution of Standing Committee roles: </w:t>
      </w:r>
      <w:r w:rsidR="002A38A0">
        <w:br/>
      </w:r>
      <w:hyperlink r:id="rId7" w:history="1">
        <w:r w:rsidR="002A38A0" w:rsidRPr="001E3C3B">
          <w:rPr>
            <w:rStyle w:val="Hyperlink"/>
          </w:rPr>
          <w:t>http://www.ifla.org/officers-corner/sc-members</w:t>
        </w:r>
      </w:hyperlink>
      <w:r w:rsidR="002A38A0" w:rsidRPr="00406B03">
        <w:t xml:space="preserve"> </w:t>
      </w:r>
    </w:p>
    <w:p w14:paraId="52E1B73C" w14:textId="32313AAE" w:rsidR="002C2A66" w:rsidRDefault="00143C0C" w:rsidP="009E51A3">
      <w:pPr>
        <w:ind w:left="141"/>
      </w:pPr>
      <w:r>
        <w:t>The Secretary</w:t>
      </w:r>
      <w:r w:rsidR="006B36F7">
        <w:t>’s</w:t>
      </w:r>
      <w:r>
        <w:t xml:space="preserve"> Report</w:t>
      </w:r>
      <w:r w:rsidR="00326084">
        <w:t>, circulated on 19</w:t>
      </w:r>
      <w:r w:rsidR="00326084" w:rsidRPr="00326084">
        <w:rPr>
          <w:vertAlign w:val="superscript"/>
        </w:rPr>
        <w:t>th</w:t>
      </w:r>
      <w:r w:rsidR="00326084">
        <w:t xml:space="preserve"> September,</w:t>
      </w:r>
      <w:r>
        <w:t xml:space="preserve"> included a</w:t>
      </w:r>
      <w:r w:rsidR="002F1741">
        <w:t xml:space="preserve">dditional details to support Chair’s </w:t>
      </w:r>
      <w:r>
        <w:t>R</w:t>
      </w:r>
      <w:r w:rsidR="002F1741">
        <w:t xml:space="preserve">eport, </w:t>
      </w:r>
      <w:r>
        <w:t>again emphasising expectations of committee members in</w:t>
      </w:r>
      <w:r w:rsidR="002F1741">
        <w:t xml:space="preserve"> accordance with</w:t>
      </w:r>
      <w:r w:rsidR="000108ED">
        <w:t xml:space="preserve"> the</w:t>
      </w:r>
      <w:r w:rsidR="002F1741">
        <w:t xml:space="preserve"> new IFLA strategy.</w:t>
      </w:r>
    </w:p>
    <w:p w14:paraId="618A0ED9" w14:textId="25A4E1E8" w:rsidR="002A38A0" w:rsidRDefault="00E87774" w:rsidP="00B8118C">
      <w:r w:rsidRPr="006D5AD2">
        <w:rPr>
          <w:b/>
        </w:rPr>
        <w:t>A</w:t>
      </w:r>
      <w:r>
        <w:rPr>
          <w:b/>
        </w:rPr>
        <w:t>CTION</w:t>
      </w:r>
      <w:r w:rsidRPr="006D5AD2">
        <w:rPr>
          <w:b/>
        </w:rPr>
        <w:t>:</w:t>
      </w:r>
      <w:r>
        <w:rPr>
          <w:b/>
        </w:rPr>
        <w:t xml:space="preserve"> </w:t>
      </w:r>
      <w:r w:rsidR="00143C0C" w:rsidRPr="00143C0C">
        <w:rPr>
          <w:b/>
        </w:rPr>
        <w:t>Secretary</w:t>
      </w:r>
      <w:r w:rsidR="00143C0C" w:rsidRPr="00143C0C">
        <w:t xml:space="preserve"> to circulate list of roles so discussion</w:t>
      </w:r>
      <w:r w:rsidR="00B45E8F">
        <w:t>s about roles</w:t>
      </w:r>
      <w:r w:rsidR="00143C0C" w:rsidRPr="00143C0C">
        <w:t xml:space="preserve"> can continue after this congress</w:t>
      </w:r>
      <w:r w:rsidR="00B45E8F">
        <w:t>.</w:t>
      </w:r>
      <w:r>
        <w:t xml:space="preserve"> </w:t>
      </w:r>
      <w:r w:rsidR="00143C0C">
        <w:t xml:space="preserve">It was </w:t>
      </w:r>
      <w:r w:rsidR="00B8118C">
        <w:t xml:space="preserve">suggested </w:t>
      </w:r>
      <w:r w:rsidR="00B8118C" w:rsidRPr="00D7276A">
        <w:t>that</w:t>
      </w:r>
      <w:r w:rsidR="00D7276A" w:rsidRPr="00D7276A">
        <w:t xml:space="preserve"> a Programme Chair </w:t>
      </w:r>
      <w:r w:rsidR="006B36F7">
        <w:t xml:space="preserve">and other officers within the IFLA structure </w:t>
      </w:r>
      <w:r w:rsidR="00B8118C">
        <w:t>should be</w:t>
      </w:r>
      <w:r w:rsidR="006B36F7">
        <w:t xml:space="preserve"> considered. </w:t>
      </w:r>
      <w:r w:rsidR="002C2A66">
        <w:t xml:space="preserve"> </w:t>
      </w:r>
      <w:proofErr w:type="spellStart"/>
      <w:r w:rsidR="002C2A66">
        <w:t>Eg.</w:t>
      </w:r>
      <w:proofErr w:type="spellEnd"/>
      <w:r w:rsidR="002C2A66" w:rsidRPr="002C2A66">
        <w:t xml:space="preserve"> </w:t>
      </w:r>
      <w:r w:rsidR="002C2A66" w:rsidRPr="00406B03">
        <w:t>Identify the Conference organizing team and i</w:t>
      </w:r>
      <w:r w:rsidR="002C2A66">
        <w:t>ndividual</w:t>
      </w:r>
      <w:r w:rsidR="002C2A66" w:rsidRPr="00406B03">
        <w:t xml:space="preserve"> roles: </w:t>
      </w:r>
      <w:hyperlink r:id="rId8" w:history="1">
        <w:r w:rsidR="002C2A66" w:rsidRPr="00406B03">
          <w:rPr>
            <w:rStyle w:val="Hyperlink"/>
          </w:rPr>
          <w:t>http://www.ifla.org/officers-corner/sc-members</w:t>
        </w:r>
      </w:hyperlink>
      <w:r w:rsidR="002C2A66" w:rsidRPr="00406B03">
        <w:t xml:space="preserve"> </w:t>
      </w:r>
      <w:r w:rsidR="002C2A66">
        <w:br/>
      </w:r>
      <w:r w:rsidR="00D7276A" w:rsidRPr="00D7276A">
        <w:br/>
      </w:r>
      <w:r w:rsidR="006B36F7">
        <w:t xml:space="preserve">b) </w:t>
      </w:r>
      <w:r w:rsidR="002A38A0" w:rsidRPr="00406B03">
        <w:t>Identification of any inactive members who could be considered to have resigned.</w:t>
      </w:r>
    </w:p>
    <w:p w14:paraId="55714CDD" w14:textId="7A86281D" w:rsidR="002F1741" w:rsidRDefault="002F1741" w:rsidP="002F1741">
      <w:pPr>
        <w:pStyle w:val="ListParagraph"/>
        <w:numPr>
          <w:ilvl w:val="0"/>
          <w:numId w:val="15"/>
        </w:numPr>
      </w:pPr>
      <w:r>
        <w:t xml:space="preserve">Chair reminded all of IFLA’s policy that non-attendance without good reason at 2 consecutive congress </w:t>
      </w:r>
      <w:r w:rsidR="00B45E8F">
        <w:t>may</w:t>
      </w:r>
      <w:r>
        <w:t xml:space="preserve"> lead to </w:t>
      </w:r>
      <w:r w:rsidR="000108ED">
        <w:t xml:space="preserve">a </w:t>
      </w:r>
      <w:r>
        <w:t>request to stand down from committee.</w:t>
      </w:r>
    </w:p>
    <w:p w14:paraId="4007AEA1" w14:textId="77777777" w:rsidR="00143C0C" w:rsidRDefault="002A38A0" w:rsidP="00DA7C06">
      <w:pPr>
        <w:numPr>
          <w:ilvl w:val="1"/>
          <w:numId w:val="2"/>
        </w:numPr>
        <w:tabs>
          <w:tab w:val="clear" w:pos="1440"/>
          <w:tab w:val="num" w:pos="1080"/>
        </w:tabs>
        <w:ind w:left="1080"/>
      </w:pPr>
      <w:r w:rsidRPr="00406B03">
        <w:t xml:space="preserve">Attraction of new members. </w:t>
      </w:r>
    </w:p>
    <w:p w14:paraId="2F909240" w14:textId="5CF49F44" w:rsidR="00406B03" w:rsidRDefault="00E87774" w:rsidP="00143C0C">
      <w:r w:rsidRPr="006D5AD2">
        <w:rPr>
          <w:b/>
        </w:rPr>
        <w:t>A</w:t>
      </w:r>
      <w:r>
        <w:rPr>
          <w:b/>
        </w:rPr>
        <w:t>CTION</w:t>
      </w:r>
      <w:r w:rsidRPr="006D5AD2">
        <w:rPr>
          <w:b/>
        </w:rPr>
        <w:t>:</w:t>
      </w:r>
      <w:r>
        <w:rPr>
          <w:b/>
        </w:rPr>
        <w:t xml:space="preserve"> </w:t>
      </w:r>
      <w:r w:rsidR="00143C0C" w:rsidRPr="00143C0C">
        <w:rPr>
          <w:b/>
        </w:rPr>
        <w:t>Committee</w:t>
      </w:r>
      <w:r w:rsidR="00143C0C" w:rsidRPr="00143C0C">
        <w:t xml:space="preserve"> to consider potential members and promote the vacancies once elections are launched</w:t>
      </w:r>
      <w:r w:rsidR="00143C0C">
        <w:t xml:space="preserve">. </w:t>
      </w:r>
      <w:r w:rsidR="002F1741" w:rsidRPr="00143C0C">
        <w:t xml:space="preserve"> </w:t>
      </w:r>
    </w:p>
    <w:p w14:paraId="6CBB3634" w14:textId="135E85FC" w:rsidR="00710044" w:rsidRPr="00710044" w:rsidRDefault="006B36F7" w:rsidP="00326084">
      <w:pPr>
        <w:spacing w:after="0"/>
        <w:rPr>
          <w:b/>
        </w:rPr>
      </w:pPr>
      <w:r>
        <w:rPr>
          <w:b/>
        </w:rPr>
        <w:t xml:space="preserve">6. </w:t>
      </w:r>
      <w:r w:rsidR="00710044" w:rsidRPr="00710044">
        <w:rPr>
          <w:b/>
        </w:rPr>
        <w:t>Other reports</w:t>
      </w:r>
    </w:p>
    <w:p w14:paraId="6982478A" w14:textId="58F16256" w:rsidR="00CB3CE3" w:rsidRDefault="00120F25" w:rsidP="00861F4C">
      <w:pPr>
        <w:spacing w:after="0"/>
        <w:ind w:left="360"/>
      </w:pPr>
      <w:r>
        <w:t>a</w:t>
      </w:r>
      <w:r w:rsidR="00710044">
        <w:t xml:space="preserve">. </w:t>
      </w:r>
      <w:r w:rsidR="00710044" w:rsidRPr="00B8118C">
        <w:rPr>
          <w:b/>
        </w:rPr>
        <w:t xml:space="preserve">ICML </w:t>
      </w:r>
      <w:r w:rsidR="00710044" w:rsidRPr="006B36F7">
        <w:t>progress report</w:t>
      </w:r>
      <w:r w:rsidR="006B36F7">
        <w:t xml:space="preserve"> from </w:t>
      </w:r>
      <w:r w:rsidR="00B8118C">
        <w:t>Dr Gracian</w:t>
      </w:r>
      <w:r w:rsidR="006B36F7">
        <w:t xml:space="preserve"> Chimwaza </w:t>
      </w:r>
      <w:r w:rsidR="002C2A66">
        <w:t xml:space="preserve">had been previously </w:t>
      </w:r>
      <w:r w:rsidR="00710044">
        <w:t>circulated</w:t>
      </w:r>
      <w:r w:rsidR="002C2A66">
        <w:t xml:space="preserve">. </w:t>
      </w:r>
      <w:r w:rsidR="002A38A0">
        <w:br/>
        <w:t>ITOCA and local organising committee</w:t>
      </w:r>
      <w:r w:rsidR="00561608">
        <w:t xml:space="preserve"> (LOC)</w:t>
      </w:r>
      <w:r w:rsidR="000108ED">
        <w:t xml:space="preserve"> are</w:t>
      </w:r>
      <w:r w:rsidR="002A38A0">
        <w:t xml:space="preserve"> established and already making good progress.</w:t>
      </w:r>
      <w:r w:rsidR="002A38A0">
        <w:br/>
        <w:t xml:space="preserve">Several members of HBS </w:t>
      </w:r>
      <w:r w:rsidR="00143C0C">
        <w:t xml:space="preserve">have been </w:t>
      </w:r>
      <w:r w:rsidR="002A38A0">
        <w:t>invited to join</w:t>
      </w:r>
      <w:r w:rsidR="000108ED">
        <w:t xml:space="preserve"> the</w:t>
      </w:r>
      <w:r w:rsidR="002A38A0">
        <w:t xml:space="preserve"> </w:t>
      </w:r>
      <w:r w:rsidR="00561608">
        <w:t>International Congress Planning Committee (ICPC)</w:t>
      </w:r>
      <w:r w:rsidR="00143C0C">
        <w:t>;</w:t>
      </w:r>
      <w:r w:rsidR="00561608">
        <w:t xml:space="preserve"> the first meeting </w:t>
      </w:r>
      <w:r w:rsidR="00143C0C">
        <w:t xml:space="preserve">is </w:t>
      </w:r>
      <w:r w:rsidR="00561608">
        <w:t xml:space="preserve">soon to be scheduled. </w:t>
      </w:r>
      <w:r w:rsidR="002A38A0">
        <w:br/>
      </w:r>
      <w:r w:rsidR="00E87774" w:rsidRPr="006D5AD2">
        <w:rPr>
          <w:b/>
        </w:rPr>
        <w:t>A</w:t>
      </w:r>
      <w:r w:rsidR="00E87774">
        <w:rPr>
          <w:b/>
        </w:rPr>
        <w:t>CTION</w:t>
      </w:r>
      <w:r w:rsidR="00E87774" w:rsidRPr="006D5AD2">
        <w:rPr>
          <w:b/>
        </w:rPr>
        <w:t>:</w:t>
      </w:r>
      <w:r w:rsidR="00E87774">
        <w:rPr>
          <w:b/>
        </w:rPr>
        <w:t xml:space="preserve"> </w:t>
      </w:r>
      <w:r w:rsidR="00E87774" w:rsidRPr="00143C0C">
        <w:rPr>
          <w:b/>
        </w:rPr>
        <w:t>Secretary</w:t>
      </w:r>
      <w:r w:rsidR="00E87774" w:rsidRPr="00143C0C">
        <w:t xml:space="preserve"> </w:t>
      </w:r>
      <w:r w:rsidR="002A38A0">
        <w:t>to</w:t>
      </w:r>
      <w:r w:rsidR="00B8118C">
        <w:t xml:space="preserve"> </w:t>
      </w:r>
      <w:r w:rsidR="002A38A0">
        <w:t>thank</w:t>
      </w:r>
      <w:r w:rsidR="002C2A66">
        <w:t xml:space="preserve"> Gracian on behalf of HBS</w:t>
      </w:r>
      <w:r w:rsidR="00CB3CE3">
        <w:t xml:space="preserve"> SC</w:t>
      </w:r>
      <w:r w:rsidR="002F1741">
        <w:t xml:space="preserve">; </w:t>
      </w:r>
    </w:p>
    <w:p w14:paraId="2A0BA892" w14:textId="21CD7B4A" w:rsidR="00710044" w:rsidRDefault="00E87774" w:rsidP="00861F4C">
      <w:pPr>
        <w:spacing w:after="0"/>
        <w:ind w:left="360"/>
      </w:pPr>
      <w:r w:rsidRPr="00143C0C">
        <w:rPr>
          <w:b/>
        </w:rPr>
        <w:t>Secretary</w:t>
      </w:r>
      <w:r>
        <w:t xml:space="preserve"> </w:t>
      </w:r>
      <w:r w:rsidR="002F1741">
        <w:t xml:space="preserve">to </w:t>
      </w:r>
      <w:r w:rsidR="002A38A0">
        <w:t xml:space="preserve">circulate </w:t>
      </w:r>
      <w:r w:rsidR="002F1741">
        <w:t xml:space="preserve">ICML </w:t>
      </w:r>
      <w:r w:rsidR="002A38A0">
        <w:t>promotional materials to HBS committee once finalised</w:t>
      </w:r>
      <w:r w:rsidR="00561608">
        <w:t>.</w:t>
      </w:r>
      <w:r w:rsidR="002A38A0">
        <w:br/>
      </w:r>
      <w:r w:rsidR="00B45E8F">
        <w:br/>
      </w:r>
      <w:r w:rsidR="00120F25">
        <w:t>b</w:t>
      </w:r>
      <w:r w:rsidR="00710044">
        <w:t xml:space="preserve">. </w:t>
      </w:r>
      <w:r w:rsidR="00710044" w:rsidRPr="00B8118C">
        <w:rPr>
          <w:b/>
        </w:rPr>
        <w:t>HBS IFLA book</w:t>
      </w:r>
      <w:r w:rsidR="00710044">
        <w:t xml:space="preserve"> progress </w:t>
      </w:r>
      <w:r w:rsidR="00B8118C">
        <w:t>report by</w:t>
      </w:r>
      <w:r w:rsidR="002C2A66">
        <w:t xml:space="preserve"> Prudence</w:t>
      </w:r>
      <w:r w:rsidR="00CB3CE3">
        <w:t xml:space="preserve"> Dalrymple</w:t>
      </w:r>
      <w:r w:rsidR="002C2A66">
        <w:t xml:space="preserve"> &amp; Brian</w:t>
      </w:r>
      <w:r w:rsidR="00CB3CE3">
        <w:t xml:space="preserve"> Galvin</w:t>
      </w:r>
      <w:r w:rsidR="002C2A66">
        <w:t xml:space="preserve">. </w:t>
      </w:r>
    </w:p>
    <w:p w14:paraId="7EF7784F" w14:textId="744CDBE6" w:rsidR="003E2564" w:rsidRDefault="00E87774" w:rsidP="00861F4C">
      <w:pPr>
        <w:spacing w:after="0"/>
        <w:ind w:left="360"/>
      </w:pPr>
      <w:r w:rsidRPr="006D5AD2">
        <w:rPr>
          <w:b/>
        </w:rPr>
        <w:t>A</w:t>
      </w:r>
      <w:r>
        <w:rPr>
          <w:b/>
        </w:rPr>
        <w:t>CTION</w:t>
      </w:r>
      <w:r w:rsidRPr="006D5AD2">
        <w:rPr>
          <w:b/>
        </w:rPr>
        <w:t>:</w:t>
      </w:r>
      <w:r>
        <w:rPr>
          <w:b/>
        </w:rPr>
        <w:t xml:space="preserve"> </w:t>
      </w:r>
      <w:r w:rsidRPr="00143C0C">
        <w:rPr>
          <w:b/>
        </w:rPr>
        <w:t>Secretary</w:t>
      </w:r>
      <w:r w:rsidRPr="00143C0C">
        <w:t xml:space="preserve"> </w:t>
      </w:r>
      <w:r w:rsidR="002A38A0">
        <w:t xml:space="preserve">to circulate detailed report from </w:t>
      </w:r>
      <w:proofErr w:type="spellStart"/>
      <w:r w:rsidR="002A38A0">
        <w:t>Pru</w:t>
      </w:r>
      <w:proofErr w:type="spellEnd"/>
      <w:r w:rsidR="002A38A0">
        <w:t xml:space="preserve"> and Brian, so HBS committee can see gaps and consider other potential papers / authors for inclusion.</w:t>
      </w:r>
    </w:p>
    <w:p w14:paraId="101A9771" w14:textId="77777777" w:rsidR="003E2564" w:rsidRDefault="003E2564" w:rsidP="00861F4C">
      <w:pPr>
        <w:spacing w:after="0"/>
        <w:ind w:left="360"/>
      </w:pPr>
    </w:p>
    <w:p w14:paraId="7E1283E9" w14:textId="0797F671" w:rsidR="003E2564" w:rsidRDefault="00120F25" w:rsidP="003E2564">
      <w:pPr>
        <w:spacing w:after="0"/>
        <w:ind w:left="360"/>
      </w:pPr>
      <w:r>
        <w:t>c</w:t>
      </w:r>
      <w:r w:rsidR="003E2564">
        <w:t xml:space="preserve">. </w:t>
      </w:r>
      <w:r w:rsidR="00143C0C" w:rsidRPr="00B8118C">
        <w:rPr>
          <w:b/>
        </w:rPr>
        <w:t xml:space="preserve"> </w:t>
      </w:r>
      <w:r w:rsidR="003E2564" w:rsidRPr="00B8118C">
        <w:rPr>
          <w:b/>
        </w:rPr>
        <w:t>EAHIL</w:t>
      </w:r>
      <w:r w:rsidR="003E2564">
        <w:t xml:space="preserve"> </w:t>
      </w:r>
      <w:r w:rsidR="00B8118C">
        <w:t>update by</w:t>
      </w:r>
      <w:r w:rsidR="002C2A66">
        <w:t xml:space="preserve"> Octavia </w:t>
      </w:r>
      <w:r w:rsidR="000236E4">
        <w:t>(verbal report)</w:t>
      </w:r>
      <w:r w:rsidR="00B45E8F">
        <w:t xml:space="preserve">. </w:t>
      </w:r>
      <w:r w:rsidR="003E2564">
        <w:br/>
      </w:r>
      <w:r>
        <w:t>d</w:t>
      </w:r>
      <w:r w:rsidR="003E2564">
        <w:t xml:space="preserve">. </w:t>
      </w:r>
      <w:r w:rsidR="002C2A66" w:rsidRPr="00326084">
        <w:rPr>
          <w:b/>
        </w:rPr>
        <w:t>Communication</w:t>
      </w:r>
      <w:r w:rsidR="002C2A66">
        <w:t xml:space="preserve"> update by Judy </w:t>
      </w:r>
      <w:r w:rsidR="00B8118C">
        <w:t>(verbal</w:t>
      </w:r>
      <w:r w:rsidR="002C2A66">
        <w:t xml:space="preserve"> report) </w:t>
      </w:r>
    </w:p>
    <w:p w14:paraId="5D9A0790" w14:textId="037FEDD4" w:rsidR="002C2A66" w:rsidRDefault="002C2A66" w:rsidP="00861F4C">
      <w:pPr>
        <w:spacing w:after="0"/>
        <w:ind w:left="360"/>
      </w:pPr>
    </w:p>
    <w:p w14:paraId="0EADAD19" w14:textId="54F6F06A" w:rsidR="002C2A66" w:rsidRPr="00406B03" w:rsidRDefault="002C2A66" w:rsidP="000664A4">
      <w:pPr>
        <w:ind w:left="360"/>
      </w:pPr>
      <w:r w:rsidRPr="00B8118C">
        <w:t>e)</w:t>
      </w:r>
      <w:r>
        <w:rPr>
          <w:b/>
        </w:rPr>
        <w:t xml:space="preserve"> E4GDH</w:t>
      </w:r>
      <w:r w:rsidRPr="001E3C3B">
        <w:rPr>
          <w:b/>
        </w:rPr>
        <w:t xml:space="preserve"> Satellite Meeting</w:t>
      </w:r>
      <w:r w:rsidRPr="00406B03">
        <w:t xml:space="preserve"> </w:t>
      </w:r>
      <w:r w:rsidR="004D796E">
        <w:br/>
      </w:r>
      <w:r w:rsidRPr="00406B03">
        <w:t xml:space="preserve">General evaluation and feedback from this year’s </w:t>
      </w:r>
      <w:r>
        <w:t xml:space="preserve">E4GDH </w:t>
      </w:r>
      <w:r w:rsidRPr="00406B03">
        <w:t>satellite meeting</w:t>
      </w:r>
      <w:r>
        <w:t xml:space="preserve"> </w:t>
      </w:r>
      <w:r>
        <w:br/>
        <w:t xml:space="preserve">Anne Brice fed back on a successful meeting, with 36 participants including NGO staff and researchers as well as librarians. An </w:t>
      </w:r>
      <w:proofErr w:type="gramStart"/>
      <w:r>
        <w:t>after action</w:t>
      </w:r>
      <w:proofErr w:type="gramEnd"/>
      <w:r>
        <w:t xml:space="preserve"> review will capture any learning including hidden costs in organising a satellite meeting. Next steps include disseminating the presentations and outcomes more widely.</w:t>
      </w:r>
      <w:r w:rsidR="000664A4">
        <w:br/>
      </w:r>
      <w:r w:rsidRPr="000236E4">
        <w:rPr>
          <w:b/>
        </w:rPr>
        <w:t>ACTION: Anne Brice</w:t>
      </w:r>
      <w:r>
        <w:t xml:space="preserve"> to share results after satellite meeting after action review</w:t>
      </w:r>
    </w:p>
    <w:p w14:paraId="76BA3129" w14:textId="0A8B3683" w:rsidR="00406B03" w:rsidRPr="001E3C3B" w:rsidRDefault="0015355F" w:rsidP="009E51A3">
      <w:pPr>
        <w:spacing w:after="0"/>
        <w:ind w:left="141"/>
        <w:rPr>
          <w:b/>
        </w:rPr>
      </w:pPr>
      <w:r>
        <w:rPr>
          <w:b/>
        </w:rPr>
        <w:t xml:space="preserve">7. </w:t>
      </w:r>
      <w:r w:rsidR="00406B03" w:rsidRPr="001E3C3B">
        <w:rPr>
          <w:b/>
        </w:rPr>
        <w:t xml:space="preserve">Items to raise or report to the Professional Committee </w:t>
      </w:r>
    </w:p>
    <w:p w14:paraId="5FFCEE16" w14:textId="5CBCCB54" w:rsidR="00406B03" w:rsidRPr="00406B03" w:rsidRDefault="00406B03" w:rsidP="00B8118C">
      <w:pPr>
        <w:ind w:left="1080"/>
      </w:pPr>
      <w:r w:rsidRPr="00406B03">
        <w:t xml:space="preserve">Request for extra funds. </w:t>
      </w:r>
      <w:r w:rsidR="00A07DC9">
        <w:br/>
        <w:t>Shane’s proposal: Malaysian Medical Librarians Groups and training</w:t>
      </w:r>
      <w:r w:rsidR="00561608">
        <w:t xml:space="preserve"> to be discussed at second business meeting.</w:t>
      </w:r>
    </w:p>
    <w:p w14:paraId="508CF02F" w14:textId="4E711959" w:rsidR="0010622E" w:rsidRPr="0010622E" w:rsidRDefault="0015355F" w:rsidP="00326084">
      <w:pPr>
        <w:ind w:left="141"/>
      </w:pPr>
      <w:r>
        <w:rPr>
          <w:b/>
        </w:rPr>
        <w:t xml:space="preserve">8. </w:t>
      </w:r>
      <w:r w:rsidR="00406B03" w:rsidRPr="001E3C3B">
        <w:rPr>
          <w:b/>
        </w:rPr>
        <w:t>Any other business</w:t>
      </w:r>
      <w:r w:rsidR="00406B03" w:rsidRPr="001E3C3B">
        <w:rPr>
          <w:b/>
          <w:i/>
          <w:iCs/>
        </w:rPr>
        <w:t>.</w:t>
      </w:r>
      <w:r w:rsidR="001E3C3B">
        <w:rPr>
          <w:b/>
          <w:i/>
          <w:iCs/>
        </w:rPr>
        <w:br/>
      </w:r>
      <w:r>
        <w:rPr>
          <w:bCs/>
        </w:rPr>
        <w:t xml:space="preserve">a) The second business </w:t>
      </w:r>
      <w:r w:rsidR="00406B03" w:rsidRPr="00B8118C">
        <w:rPr>
          <w:bCs/>
        </w:rPr>
        <w:t>meeting of the Standing Committee</w:t>
      </w:r>
      <w:r>
        <w:t xml:space="preserve"> to be held on </w:t>
      </w:r>
      <w:r w:rsidR="0010622E" w:rsidRPr="001E3C3B">
        <w:rPr>
          <w:bCs/>
        </w:rPr>
        <w:t>Wednesday</w:t>
      </w:r>
      <w:r>
        <w:rPr>
          <w:bCs/>
        </w:rPr>
        <w:t xml:space="preserve"> 29</w:t>
      </w:r>
      <w:r w:rsidR="00B8118C" w:rsidRPr="00B8118C">
        <w:rPr>
          <w:bCs/>
          <w:vertAlign w:val="superscript"/>
        </w:rPr>
        <w:t>th</w:t>
      </w:r>
      <w:r w:rsidR="00B8118C">
        <w:rPr>
          <w:bCs/>
        </w:rPr>
        <w:t xml:space="preserve"> </w:t>
      </w:r>
      <w:r w:rsidR="00B8118C" w:rsidRPr="001E3C3B">
        <w:rPr>
          <w:bCs/>
        </w:rPr>
        <w:t>August</w:t>
      </w:r>
      <w:r w:rsidR="0010622E" w:rsidRPr="001E3C3B">
        <w:rPr>
          <w:bCs/>
        </w:rPr>
        <w:t>,</w:t>
      </w:r>
      <w:r w:rsidR="0010622E" w:rsidRPr="0010622E">
        <w:rPr>
          <w:b/>
          <w:bCs/>
        </w:rPr>
        <w:t> </w:t>
      </w:r>
      <w:r w:rsidR="0010622E" w:rsidRPr="0010622E">
        <w:t>1:30 – 3:30 pm</w:t>
      </w:r>
      <w:r>
        <w:t xml:space="preserve"> in </w:t>
      </w:r>
      <w:proofErr w:type="gramStart"/>
      <w:r>
        <w:t xml:space="preserve">the </w:t>
      </w:r>
      <w:r w:rsidR="0010622E" w:rsidRPr="0010622E">
        <w:t xml:space="preserve"> Session</w:t>
      </w:r>
      <w:proofErr w:type="gramEnd"/>
      <w:r w:rsidR="0010622E" w:rsidRPr="0010622E">
        <w:t xml:space="preserve"> Press Room</w:t>
      </w:r>
      <w:r w:rsidR="0064242F">
        <w:t>,</w:t>
      </w:r>
      <w:r w:rsidR="0010622E" w:rsidRPr="0010622E">
        <w:t xml:space="preserve"> Convention Cent</w:t>
      </w:r>
      <w:r>
        <w:t>re</w:t>
      </w:r>
      <w:r w:rsidR="0064242F">
        <w:t>.</w:t>
      </w:r>
    </w:p>
    <w:p w14:paraId="49E729F8" w14:textId="16E261FF" w:rsidR="0010622E" w:rsidRPr="0010622E" w:rsidRDefault="00326084" w:rsidP="00326084">
      <w:r>
        <w:t xml:space="preserve">   </w:t>
      </w:r>
      <w:r w:rsidR="0015355F">
        <w:t>b)  After th</w:t>
      </w:r>
      <w:r w:rsidR="000664A4">
        <w:t xml:space="preserve">is </w:t>
      </w:r>
      <w:r w:rsidR="00B8118C" w:rsidRPr="0010622E">
        <w:t>meeting</w:t>
      </w:r>
      <w:r w:rsidR="000664A4">
        <w:t>,</w:t>
      </w:r>
      <w:r w:rsidR="00B8118C" w:rsidRPr="0010622E">
        <w:t xml:space="preserve"> </w:t>
      </w:r>
      <w:r w:rsidR="00B8118C">
        <w:t>SC</w:t>
      </w:r>
      <w:r w:rsidR="0015355F">
        <w:t xml:space="preserve"> members are invited to have </w:t>
      </w:r>
      <w:r w:rsidR="0010622E" w:rsidRPr="0010622E">
        <w:t xml:space="preserve">coffee and cake together </w:t>
      </w:r>
    </w:p>
    <w:p w14:paraId="6E839284" w14:textId="63E65B7F" w:rsidR="008442F6" w:rsidRPr="008442F6" w:rsidRDefault="009E51A3" w:rsidP="000664A4">
      <w:pPr>
        <w:rPr>
          <w:rFonts w:ascii="Arial" w:eastAsia="Times New Roman" w:hAnsi="Arial" w:cs="Arial"/>
          <w:sz w:val="20"/>
          <w:lang w:eastAsia="en-GB"/>
        </w:rPr>
      </w:pPr>
      <w:r>
        <w:rPr>
          <w:b/>
        </w:rPr>
        <w:br/>
      </w:r>
      <w:r w:rsidR="000236E4" w:rsidRPr="008442F6">
        <w:rPr>
          <w:b/>
        </w:rPr>
        <w:t>APPENDIX ONE</w:t>
      </w:r>
      <w:r w:rsidR="000236E4">
        <w:rPr>
          <w:b/>
        </w:rPr>
        <w:t>: Updating HBS scope note on webpages</w:t>
      </w:r>
      <w:bookmarkStart w:id="5" w:name="_Hlk281219"/>
      <w:r w:rsidR="000664A4">
        <w:rPr>
          <w:b/>
        </w:rPr>
        <w:br/>
      </w:r>
      <w:r w:rsidR="008442F6" w:rsidRPr="008442F6">
        <w:rPr>
          <w:b/>
        </w:rPr>
        <w:t>Current scope note</w:t>
      </w:r>
      <w:r w:rsidR="002F7C3E">
        <w:rPr>
          <w:b/>
        </w:rPr>
        <w:t xml:space="preserve"> on HBS webpage</w:t>
      </w:r>
      <w:r w:rsidR="008442F6" w:rsidRPr="008442F6">
        <w:rPr>
          <w:b/>
        </w:rPr>
        <w:t>:</w:t>
      </w:r>
      <w:r w:rsidR="008442F6">
        <w:t xml:space="preserve"> </w:t>
      </w:r>
      <w:hyperlink r:id="rId9" w:history="1">
        <w:r w:rsidR="001D6728" w:rsidRPr="000236E4">
          <w:rPr>
            <w:rStyle w:val="Hyperlink"/>
            <w:sz w:val="20"/>
          </w:rPr>
          <w:t>www.ifla.org/about-the-health-and-biosciences-libraries-section</w:t>
        </w:r>
      </w:hyperlink>
      <w:r w:rsidR="008442F6" w:rsidRPr="000236E4">
        <w:rPr>
          <w:sz w:val="20"/>
        </w:rPr>
        <w:br/>
      </w:r>
      <w:r w:rsidR="008442F6" w:rsidRPr="008442F6">
        <w:rPr>
          <w:rFonts w:ascii="Arial" w:eastAsia="Times New Roman" w:hAnsi="Arial" w:cs="Arial"/>
          <w:sz w:val="20"/>
          <w:lang w:eastAsia="en-GB"/>
        </w:rPr>
        <w:t>The Section of Health and Biosciences Libraries represents and acts as a forum for special libraries concerned with all aspects of information dissemination and services in relation to the health sciences and biological sciences.</w:t>
      </w:r>
      <w:r w:rsidR="008442F6" w:rsidRPr="008442F6">
        <w:rPr>
          <w:rFonts w:ascii="Arial" w:eastAsia="Times New Roman" w:hAnsi="Arial" w:cs="Arial"/>
          <w:sz w:val="20"/>
          <w:lang w:eastAsia="en-GB"/>
        </w:rPr>
        <w:br/>
        <w:t xml:space="preserve">The Section's general aims include the promotion of cooperation between biological and health sciences libraries; the facilitating of the development and the application of new technology relevant to those libraries; the consideration of means for better provision for health care information to health care consumers; the promotion of cooperative activity between national and international library associations of biological and medical sciences libraries and the promotion of cooperation with the World Health Organization (WHO) and other relevant international bodies. </w:t>
      </w:r>
    </w:p>
    <w:p w14:paraId="4E96E46D" w14:textId="409F2021" w:rsidR="008442F6" w:rsidRPr="008442F6" w:rsidRDefault="008442F6" w:rsidP="008442F6">
      <w:pPr>
        <w:spacing w:after="0"/>
        <w:rPr>
          <w:b/>
        </w:rPr>
      </w:pPr>
      <w:r w:rsidRPr="008442F6">
        <w:rPr>
          <w:b/>
        </w:rPr>
        <w:t>New scope: taken from our HBS one page</w:t>
      </w:r>
    </w:p>
    <w:p w14:paraId="573C9315" w14:textId="77777777" w:rsidR="008442F6" w:rsidRPr="008442F6" w:rsidRDefault="008442F6" w:rsidP="008442F6">
      <w:pPr>
        <w:pStyle w:val="NormalWeb"/>
        <w:spacing w:before="0" w:beforeAutospacing="0" w:after="200" w:afterAutospacing="0"/>
        <w:rPr>
          <w:rFonts w:ascii="Arial" w:hAnsi="Arial" w:cs="Arial"/>
        </w:rPr>
      </w:pPr>
      <w:r w:rsidRPr="008442F6">
        <w:rPr>
          <w:rFonts w:ascii="Arial" w:hAnsi="Arial" w:cs="Arial"/>
          <w:color w:val="000000"/>
          <w:sz w:val="20"/>
          <w:szCs w:val="20"/>
        </w:rPr>
        <w:t xml:space="preserve">With membership from libraries and organisations concerned with health and biosciences, and representation from all continents, we provide a global voice on health and related information. </w:t>
      </w:r>
    </w:p>
    <w:p w14:paraId="49E372C2" w14:textId="14BD984E" w:rsidR="008442F6" w:rsidRPr="008442F6" w:rsidRDefault="008442F6" w:rsidP="008442F6">
      <w:pPr>
        <w:pStyle w:val="NormalWeb"/>
        <w:spacing w:before="0" w:beforeAutospacing="0" w:after="160" w:afterAutospacing="0"/>
        <w:rPr>
          <w:rFonts w:ascii="Arial" w:hAnsi="Arial" w:cs="Arial"/>
        </w:rPr>
      </w:pPr>
      <w:r w:rsidRPr="008442F6">
        <w:rPr>
          <w:rFonts w:ascii="Arial" w:hAnsi="Arial" w:cs="Arial"/>
          <w:color w:val="000000"/>
          <w:sz w:val="20"/>
          <w:szCs w:val="20"/>
        </w:rPr>
        <w:t>We work to:</w:t>
      </w:r>
      <w:r w:rsidRPr="008442F6">
        <w:rPr>
          <w:rFonts w:ascii="Arial" w:hAnsi="Arial" w:cs="Arial"/>
          <w:color w:val="000000"/>
          <w:sz w:val="20"/>
          <w:szCs w:val="20"/>
        </w:rPr>
        <w:br/>
        <w:t xml:space="preserve">- Support implementation of UN Sustainable Development Goals relating to health, especially SDG 3 </w:t>
      </w:r>
      <w:r>
        <w:rPr>
          <w:rFonts w:ascii="Arial" w:hAnsi="Arial" w:cs="Arial"/>
          <w:color w:val="000000"/>
          <w:sz w:val="20"/>
          <w:szCs w:val="20"/>
        </w:rPr>
        <w:t xml:space="preserve">  </w:t>
      </w:r>
      <w:r>
        <w:rPr>
          <w:rFonts w:ascii="Arial" w:hAnsi="Arial" w:cs="Arial"/>
          <w:color w:val="000000"/>
          <w:sz w:val="20"/>
          <w:szCs w:val="20"/>
        </w:rPr>
        <w:br/>
        <w:t xml:space="preserve">  </w:t>
      </w:r>
      <w:r w:rsidRPr="008442F6">
        <w:rPr>
          <w:rFonts w:ascii="Arial" w:hAnsi="Arial" w:cs="Arial"/>
          <w:color w:val="000000"/>
          <w:sz w:val="20"/>
          <w:szCs w:val="20"/>
        </w:rPr>
        <w:t>(</w:t>
      </w:r>
      <w:r w:rsidRPr="008442F6">
        <w:rPr>
          <w:rFonts w:ascii="Arial" w:hAnsi="Arial" w:cs="Arial"/>
          <w:i/>
          <w:iCs/>
          <w:color w:val="000000"/>
          <w:sz w:val="20"/>
          <w:szCs w:val="20"/>
        </w:rPr>
        <w:t>Ensure healthy lives and promote well-being for all at all ages)</w:t>
      </w:r>
      <w:r w:rsidRPr="008442F6">
        <w:rPr>
          <w:rFonts w:ascii="Arial" w:hAnsi="Arial" w:cs="Arial"/>
          <w:i/>
          <w:iCs/>
          <w:color w:val="000000"/>
          <w:sz w:val="20"/>
          <w:szCs w:val="20"/>
        </w:rPr>
        <w:br/>
      </w:r>
      <w:r w:rsidRPr="008442F6">
        <w:rPr>
          <w:rFonts w:ascii="Arial" w:hAnsi="Arial" w:cs="Arial"/>
          <w:color w:val="000000"/>
          <w:sz w:val="20"/>
          <w:szCs w:val="20"/>
        </w:rPr>
        <w:t>- Improve public access to health information</w:t>
      </w:r>
      <w:r w:rsidRPr="008442F6">
        <w:rPr>
          <w:rFonts w:ascii="Arial" w:hAnsi="Arial" w:cs="Arial"/>
          <w:color w:val="000000"/>
          <w:sz w:val="20"/>
          <w:szCs w:val="20"/>
        </w:rPr>
        <w:br/>
        <w:t xml:space="preserve">- Strengthen collaboration with the WHO and other relevant international, regional and national </w:t>
      </w:r>
      <w:r>
        <w:rPr>
          <w:rFonts w:ascii="Arial" w:hAnsi="Arial" w:cs="Arial"/>
          <w:color w:val="000000"/>
          <w:sz w:val="20"/>
          <w:szCs w:val="20"/>
        </w:rPr>
        <w:t xml:space="preserve">    </w:t>
      </w:r>
      <w:r>
        <w:rPr>
          <w:rFonts w:ascii="Arial" w:hAnsi="Arial" w:cs="Arial"/>
          <w:color w:val="000000"/>
          <w:sz w:val="20"/>
          <w:szCs w:val="20"/>
        </w:rPr>
        <w:br/>
        <w:t xml:space="preserve">  o</w:t>
      </w:r>
      <w:r w:rsidRPr="008442F6">
        <w:rPr>
          <w:rFonts w:ascii="Arial" w:hAnsi="Arial" w:cs="Arial"/>
          <w:color w:val="000000"/>
          <w:sz w:val="20"/>
          <w:szCs w:val="20"/>
        </w:rPr>
        <w:t>rganisations and networks</w:t>
      </w:r>
      <w:r w:rsidRPr="008442F6">
        <w:rPr>
          <w:rFonts w:ascii="Arial" w:hAnsi="Arial" w:cs="Arial"/>
          <w:color w:val="000000"/>
          <w:sz w:val="20"/>
          <w:szCs w:val="20"/>
        </w:rPr>
        <w:br/>
        <w:t>- Promote leadership for the next generation of health librarians</w:t>
      </w:r>
      <w:r w:rsidRPr="008442F6">
        <w:rPr>
          <w:rFonts w:ascii="Arial" w:hAnsi="Arial" w:cs="Arial"/>
          <w:color w:val="000000"/>
          <w:sz w:val="20"/>
          <w:szCs w:val="20"/>
        </w:rPr>
        <w:br/>
        <w:t xml:space="preserve">- Conduct research to ensure that our work is evidence based </w:t>
      </w:r>
    </w:p>
    <w:p w14:paraId="35B6460F" w14:textId="77777777" w:rsidR="008442F6" w:rsidRPr="008442F6" w:rsidRDefault="008442F6" w:rsidP="008442F6">
      <w:pPr>
        <w:pStyle w:val="NormalWeb"/>
        <w:spacing w:before="0" w:beforeAutospacing="0" w:after="0" w:afterAutospacing="0"/>
        <w:rPr>
          <w:rFonts w:ascii="Arial" w:hAnsi="Arial" w:cs="Arial"/>
        </w:rPr>
      </w:pPr>
      <w:r w:rsidRPr="008442F6">
        <w:rPr>
          <w:rFonts w:ascii="Arial" w:hAnsi="Arial" w:cs="Arial"/>
          <w:color w:val="000000"/>
          <w:sz w:val="20"/>
          <w:szCs w:val="20"/>
        </w:rPr>
        <w:t xml:space="preserve">Our current projects include: </w:t>
      </w:r>
    </w:p>
    <w:p w14:paraId="2CAA6F2A" w14:textId="77777777" w:rsidR="008442F6" w:rsidRPr="008442F6" w:rsidRDefault="008442F6" w:rsidP="008442F6">
      <w:pPr>
        <w:pStyle w:val="NormalWeb"/>
        <w:numPr>
          <w:ilvl w:val="0"/>
          <w:numId w:val="19"/>
        </w:numPr>
        <w:spacing w:before="0" w:beforeAutospacing="0" w:after="0" w:afterAutospacing="0"/>
        <w:textAlignment w:val="baseline"/>
        <w:rPr>
          <w:rFonts w:ascii="Arial" w:hAnsi="Arial" w:cs="Arial"/>
          <w:color w:val="000000"/>
          <w:sz w:val="20"/>
          <w:szCs w:val="20"/>
        </w:rPr>
      </w:pPr>
      <w:r w:rsidRPr="008442F6">
        <w:rPr>
          <w:rFonts w:ascii="Arial" w:hAnsi="Arial" w:cs="Arial"/>
          <w:color w:val="000000"/>
          <w:sz w:val="20"/>
          <w:szCs w:val="20"/>
        </w:rPr>
        <w:t>Planning for two publications: a special issue of the IFLA journal and a book</w:t>
      </w:r>
    </w:p>
    <w:p w14:paraId="21775D33" w14:textId="77777777" w:rsidR="008442F6" w:rsidRPr="008442F6" w:rsidRDefault="008442F6" w:rsidP="008442F6">
      <w:pPr>
        <w:pStyle w:val="NormalWeb"/>
        <w:numPr>
          <w:ilvl w:val="0"/>
          <w:numId w:val="19"/>
        </w:numPr>
        <w:spacing w:before="0" w:beforeAutospacing="0" w:after="0" w:afterAutospacing="0"/>
        <w:textAlignment w:val="baseline"/>
        <w:rPr>
          <w:rFonts w:ascii="Arial" w:hAnsi="Arial" w:cs="Arial"/>
          <w:color w:val="000000"/>
          <w:sz w:val="20"/>
          <w:szCs w:val="20"/>
        </w:rPr>
      </w:pPr>
      <w:r w:rsidRPr="008442F6">
        <w:rPr>
          <w:rFonts w:ascii="Arial" w:hAnsi="Arial" w:cs="Arial"/>
          <w:color w:val="000000"/>
          <w:sz w:val="20"/>
          <w:szCs w:val="20"/>
        </w:rPr>
        <w:t>Improving training opportunities for younger professionals, especially in LMICs</w:t>
      </w:r>
    </w:p>
    <w:p w14:paraId="02B9C6D0" w14:textId="5D1C273F" w:rsidR="008442F6" w:rsidRDefault="008442F6" w:rsidP="0032733E">
      <w:pPr>
        <w:pStyle w:val="NormalWeb"/>
        <w:numPr>
          <w:ilvl w:val="0"/>
          <w:numId w:val="19"/>
        </w:numPr>
        <w:spacing w:before="0" w:beforeAutospacing="0" w:after="0" w:afterAutospacing="0"/>
        <w:textAlignment w:val="baseline"/>
      </w:pPr>
      <w:r w:rsidRPr="008442F6">
        <w:rPr>
          <w:rFonts w:ascii="Arial" w:hAnsi="Arial" w:cs="Arial"/>
          <w:color w:val="000000"/>
          <w:sz w:val="20"/>
          <w:szCs w:val="20"/>
        </w:rPr>
        <w:t>Sponsoring a Special Interest Group on global and disaster health evidence</w:t>
      </w:r>
      <w:bookmarkEnd w:id="5"/>
    </w:p>
    <w:sectPr w:rsidR="008442F6" w:rsidSect="000236E4">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5F95" w14:textId="77777777" w:rsidR="00AF16A8" w:rsidRDefault="00AF16A8" w:rsidP="00B45E8F">
      <w:pPr>
        <w:spacing w:after="0" w:line="240" w:lineRule="auto"/>
      </w:pPr>
      <w:r>
        <w:separator/>
      </w:r>
    </w:p>
  </w:endnote>
  <w:endnote w:type="continuationSeparator" w:id="0">
    <w:p w14:paraId="127D9F18" w14:textId="77777777" w:rsidR="00AF16A8" w:rsidRDefault="00AF16A8" w:rsidP="00B4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664094"/>
      <w:docPartObj>
        <w:docPartGallery w:val="Page Numbers (Bottom of Page)"/>
        <w:docPartUnique/>
      </w:docPartObj>
    </w:sdtPr>
    <w:sdtEndPr>
      <w:rPr>
        <w:noProof/>
      </w:rPr>
    </w:sdtEndPr>
    <w:sdtContent>
      <w:p w14:paraId="2D62A62F" w14:textId="700F261D" w:rsidR="0016713D" w:rsidRDefault="0016713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03062E49" w14:textId="77777777" w:rsidR="0016713D" w:rsidRDefault="0016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90F9" w14:textId="77777777" w:rsidR="00AF16A8" w:rsidRDefault="00AF16A8" w:rsidP="00B45E8F">
      <w:pPr>
        <w:spacing w:after="0" w:line="240" w:lineRule="auto"/>
      </w:pPr>
      <w:r>
        <w:separator/>
      </w:r>
    </w:p>
  </w:footnote>
  <w:footnote w:type="continuationSeparator" w:id="0">
    <w:p w14:paraId="1875B3F1" w14:textId="77777777" w:rsidR="00AF16A8" w:rsidRDefault="00AF16A8" w:rsidP="00B45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416D"/>
    <w:multiLevelType w:val="multilevel"/>
    <w:tmpl w:val="618A580E"/>
    <w:lvl w:ilvl="0">
      <w:start w:val="1"/>
      <w:numFmt w:val="decimal"/>
      <w:lvlText w:val="%1."/>
      <w:lvlJc w:val="left"/>
      <w:pPr>
        <w:tabs>
          <w:tab w:val="num" w:pos="501"/>
        </w:tabs>
        <w:ind w:left="501"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D7466"/>
    <w:multiLevelType w:val="hybridMultilevel"/>
    <w:tmpl w:val="740C766A"/>
    <w:lvl w:ilvl="0" w:tplc="AA224C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A1AF2"/>
    <w:multiLevelType w:val="hybridMultilevel"/>
    <w:tmpl w:val="65200074"/>
    <w:lvl w:ilvl="0" w:tplc="63EE36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82A80"/>
    <w:multiLevelType w:val="hybridMultilevel"/>
    <w:tmpl w:val="1A56A5B6"/>
    <w:lvl w:ilvl="0" w:tplc="1520B0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62B1"/>
    <w:multiLevelType w:val="multilevel"/>
    <w:tmpl w:val="FD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00E0C"/>
    <w:multiLevelType w:val="hybridMultilevel"/>
    <w:tmpl w:val="62C23EA6"/>
    <w:lvl w:ilvl="0" w:tplc="62B2E3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E2710"/>
    <w:multiLevelType w:val="hybridMultilevel"/>
    <w:tmpl w:val="31446F62"/>
    <w:lvl w:ilvl="0" w:tplc="3F10C0B4">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B7E6522"/>
    <w:multiLevelType w:val="multilevel"/>
    <w:tmpl w:val="5D3A15FC"/>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2"/>
    </w:lvlOverride>
  </w:num>
  <w:num w:numId="6">
    <w:abstractNumId w:val="0"/>
    <w:lvlOverride w:ilvl="1">
      <w:startOverride w:val="3"/>
    </w:lvlOverride>
  </w:num>
  <w:num w:numId="7">
    <w:abstractNumId w:val="0"/>
    <w:lvlOverride w:ilvl="1">
      <w:startOverride w:val="1"/>
    </w:lvlOverride>
  </w:num>
  <w:num w:numId="8">
    <w:abstractNumId w:val="0"/>
    <w:lvlOverride w:ilvl="1">
      <w:startOverride w:val="1"/>
    </w:lvlOverride>
  </w:num>
  <w:num w:numId="9">
    <w:abstractNumId w:val="0"/>
    <w:lvlOverride w:ilvl="1">
      <w:startOverride w:val="1"/>
    </w:lvlOverride>
  </w:num>
  <w:num w:numId="10">
    <w:abstractNumId w:val="0"/>
    <w:lvlOverride w:ilvl="1">
      <w:startOverride w:val="1"/>
    </w:lvlOverride>
  </w:num>
  <w:num w:numId="11">
    <w:abstractNumId w:val="0"/>
    <w:lvlOverride w:ilvl="1">
      <w:startOverride w:val="1"/>
    </w:lvlOverride>
  </w:num>
  <w:num w:numId="12">
    <w:abstractNumId w:val="7"/>
  </w:num>
  <w:num w:numId="13">
    <w:abstractNumId w:val="7"/>
    <w:lvlOverride w:ilvl="1">
      <w:startOverride w:val="3"/>
    </w:lvlOverride>
  </w:num>
  <w:num w:numId="14">
    <w:abstractNumId w:val="7"/>
    <w:lvlOverride w:ilvl="1">
      <w:startOverride w:val="1"/>
    </w:lvlOverride>
  </w:num>
  <w:num w:numId="15">
    <w:abstractNumId w:val="2"/>
  </w:num>
  <w:num w:numId="16">
    <w:abstractNumId w:val="5"/>
  </w:num>
  <w:num w:numId="17">
    <w:abstractNumId w:val="3"/>
  </w:num>
  <w:num w:numId="18">
    <w:abstractNumId w:val="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03"/>
    <w:rsid w:val="00001683"/>
    <w:rsid w:val="000108ED"/>
    <w:rsid w:val="000236E4"/>
    <w:rsid w:val="00033F63"/>
    <w:rsid w:val="00040BD8"/>
    <w:rsid w:val="000664A4"/>
    <w:rsid w:val="00091DA1"/>
    <w:rsid w:val="000A6C3B"/>
    <w:rsid w:val="000C390B"/>
    <w:rsid w:val="0010622E"/>
    <w:rsid w:val="00120F25"/>
    <w:rsid w:val="00143C0C"/>
    <w:rsid w:val="0015355F"/>
    <w:rsid w:val="0016713D"/>
    <w:rsid w:val="00171C17"/>
    <w:rsid w:val="001777A4"/>
    <w:rsid w:val="00192DAE"/>
    <w:rsid w:val="001B5CFC"/>
    <w:rsid w:val="001D2CE2"/>
    <w:rsid w:val="001D6728"/>
    <w:rsid w:val="001E346B"/>
    <w:rsid w:val="001E3C3B"/>
    <w:rsid w:val="002A38A0"/>
    <w:rsid w:val="002C2A66"/>
    <w:rsid w:val="002F1741"/>
    <w:rsid w:val="002F5B7B"/>
    <w:rsid w:val="002F7C3E"/>
    <w:rsid w:val="00323DA1"/>
    <w:rsid w:val="00326084"/>
    <w:rsid w:val="0032733E"/>
    <w:rsid w:val="003405ED"/>
    <w:rsid w:val="00390ED4"/>
    <w:rsid w:val="00391123"/>
    <w:rsid w:val="003E2564"/>
    <w:rsid w:val="00406B03"/>
    <w:rsid w:val="0043153C"/>
    <w:rsid w:val="0044291B"/>
    <w:rsid w:val="00446DFE"/>
    <w:rsid w:val="004B0B45"/>
    <w:rsid w:val="004D796E"/>
    <w:rsid w:val="005068F6"/>
    <w:rsid w:val="00506C67"/>
    <w:rsid w:val="00561608"/>
    <w:rsid w:val="005C1D82"/>
    <w:rsid w:val="005C2DE2"/>
    <w:rsid w:val="006102AF"/>
    <w:rsid w:val="0064242F"/>
    <w:rsid w:val="006B1789"/>
    <w:rsid w:val="006B36F7"/>
    <w:rsid w:val="006C6563"/>
    <w:rsid w:val="006D3ECD"/>
    <w:rsid w:val="006E0D5D"/>
    <w:rsid w:val="00710044"/>
    <w:rsid w:val="00751655"/>
    <w:rsid w:val="0075172B"/>
    <w:rsid w:val="007628E3"/>
    <w:rsid w:val="007A52A8"/>
    <w:rsid w:val="008442F6"/>
    <w:rsid w:val="00861D6B"/>
    <w:rsid w:val="00861F4C"/>
    <w:rsid w:val="0089416B"/>
    <w:rsid w:val="008D6DA0"/>
    <w:rsid w:val="00904349"/>
    <w:rsid w:val="00911B9E"/>
    <w:rsid w:val="009154BE"/>
    <w:rsid w:val="0092666E"/>
    <w:rsid w:val="00931082"/>
    <w:rsid w:val="009326FC"/>
    <w:rsid w:val="00947243"/>
    <w:rsid w:val="00983B78"/>
    <w:rsid w:val="00996BF3"/>
    <w:rsid w:val="009D286D"/>
    <w:rsid w:val="009E49EA"/>
    <w:rsid w:val="009E51A3"/>
    <w:rsid w:val="00A07DC9"/>
    <w:rsid w:val="00A31AD6"/>
    <w:rsid w:val="00A76990"/>
    <w:rsid w:val="00A93B7F"/>
    <w:rsid w:val="00A95AD8"/>
    <w:rsid w:val="00A977D8"/>
    <w:rsid w:val="00AB7BC9"/>
    <w:rsid w:val="00AF16A8"/>
    <w:rsid w:val="00B26BEC"/>
    <w:rsid w:val="00B45E8F"/>
    <w:rsid w:val="00B716B0"/>
    <w:rsid w:val="00B8118C"/>
    <w:rsid w:val="00BA72CA"/>
    <w:rsid w:val="00BD72DC"/>
    <w:rsid w:val="00C35F8A"/>
    <w:rsid w:val="00C431D3"/>
    <w:rsid w:val="00C50CBB"/>
    <w:rsid w:val="00C51A0F"/>
    <w:rsid w:val="00C8512A"/>
    <w:rsid w:val="00CB3CE3"/>
    <w:rsid w:val="00CE071C"/>
    <w:rsid w:val="00CF14FC"/>
    <w:rsid w:val="00D7276A"/>
    <w:rsid w:val="00DA4A41"/>
    <w:rsid w:val="00DA7457"/>
    <w:rsid w:val="00DA7C06"/>
    <w:rsid w:val="00E0363F"/>
    <w:rsid w:val="00E555AC"/>
    <w:rsid w:val="00E6416F"/>
    <w:rsid w:val="00E6780D"/>
    <w:rsid w:val="00E77FD9"/>
    <w:rsid w:val="00E87774"/>
    <w:rsid w:val="00F4047C"/>
    <w:rsid w:val="00F61A0F"/>
    <w:rsid w:val="00F64E53"/>
    <w:rsid w:val="00F87714"/>
    <w:rsid w:val="00FB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EE6D"/>
  <w15:chartTrackingRefBased/>
  <w15:docId w15:val="{0B83794B-42E0-4DE7-82FF-83CB581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0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05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B03"/>
    <w:rPr>
      <w:color w:val="0563C1" w:themeColor="hyperlink"/>
      <w:u w:val="single"/>
    </w:rPr>
  </w:style>
  <w:style w:type="character" w:styleId="UnresolvedMention">
    <w:name w:val="Unresolved Mention"/>
    <w:basedOn w:val="DefaultParagraphFont"/>
    <w:uiPriority w:val="99"/>
    <w:semiHidden/>
    <w:unhideWhenUsed/>
    <w:rsid w:val="00406B03"/>
    <w:rPr>
      <w:color w:val="605E5C"/>
      <w:shd w:val="clear" w:color="auto" w:fill="E1DFDD"/>
    </w:rPr>
  </w:style>
  <w:style w:type="paragraph" w:styleId="BalloonText">
    <w:name w:val="Balloon Text"/>
    <w:basedOn w:val="Normal"/>
    <w:link w:val="BalloonTextChar"/>
    <w:uiPriority w:val="99"/>
    <w:semiHidden/>
    <w:unhideWhenUsed/>
    <w:rsid w:val="000C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0B"/>
    <w:rPr>
      <w:rFonts w:ascii="Segoe UI" w:hAnsi="Segoe UI" w:cs="Segoe UI"/>
      <w:sz w:val="18"/>
      <w:szCs w:val="18"/>
    </w:rPr>
  </w:style>
  <w:style w:type="paragraph" w:styleId="ListParagraph">
    <w:name w:val="List Paragraph"/>
    <w:basedOn w:val="Normal"/>
    <w:uiPriority w:val="34"/>
    <w:qFormat/>
    <w:rsid w:val="000C390B"/>
    <w:pPr>
      <w:ind w:left="720"/>
      <w:contextualSpacing/>
    </w:pPr>
  </w:style>
  <w:style w:type="character" w:customStyle="1" w:styleId="il">
    <w:name w:val="il"/>
    <w:basedOn w:val="DefaultParagraphFont"/>
    <w:rsid w:val="006C6563"/>
  </w:style>
  <w:style w:type="character" w:styleId="CommentReference">
    <w:name w:val="annotation reference"/>
    <w:basedOn w:val="DefaultParagraphFont"/>
    <w:uiPriority w:val="99"/>
    <w:semiHidden/>
    <w:unhideWhenUsed/>
    <w:rsid w:val="005C1D82"/>
    <w:rPr>
      <w:sz w:val="16"/>
      <w:szCs w:val="16"/>
    </w:rPr>
  </w:style>
  <w:style w:type="paragraph" w:styleId="CommentText">
    <w:name w:val="annotation text"/>
    <w:basedOn w:val="Normal"/>
    <w:link w:val="CommentTextChar"/>
    <w:uiPriority w:val="99"/>
    <w:semiHidden/>
    <w:unhideWhenUsed/>
    <w:rsid w:val="005C1D82"/>
    <w:pPr>
      <w:spacing w:line="240" w:lineRule="auto"/>
    </w:pPr>
    <w:rPr>
      <w:sz w:val="20"/>
      <w:szCs w:val="20"/>
    </w:rPr>
  </w:style>
  <w:style w:type="character" w:customStyle="1" w:styleId="CommentTextChar">
    <w:name w:val="Comment Text Char"/>
    <w:basedOn w:val="DefaultParagraphFont"/>
    <w:link w:val="CommentText"/>
    <w:uiPriority w:val="99"/>
    <w:semiHidden/>
    <w:rsid w:val="005C1D82"/>
    <w:rPr>
      <w:sz w:val="20"/>
      <w:szCs w:val="20"/>
    </w:rPr>
  </w:style>
  <w:style w:type="paragraph" w:styleId="CommentSubject">
    <w:name w:val="annotation subject"/>
    <w:basedOn w:val="CommentText"/>
    <w:next w:val="CommentText"/>
    <w:link w:val="CommentSubjectChar"/>
    <w:uiPriority w:val="99"/>
    <w:semiHidden/>
    <w:unhideWhenUsed/>
    <w:rsid w:val="005C1D82"/>
    <w:rPr>
      <w:b/>
      <w:bCs/>
    </w:rPr>
  </w:style>
  <w:style w:type="character" w:customStyle="1" w:styleId="CommentSubjectChar">
    <w:name w:val="Comment Subject Char"/>
    <w:basedOn w:val="CommentTextChar"/>
    <w:link w:val="CommentSubject"/>
    <w:uiPriority w:val="99"/>
    <w:semiHidden/>
    <w:rsid w:val="005C1D82"/>
    <w:rPr>
      <w:b/>
      <w:bCs/>
      <w:sz w:val="20"/>
      <w:szCs w:val="20"/>
    </w:rPr>
  </w:style>
  <w:style w:type="character" w:customStyle="1" w:styleId="gi">
    <w:name w:val="gi"/>
    <w:basedOn w:val="DefaultParagraphFont"/>
    <w:rsid w:val="00040BD8"/>
  </w:style>
  <w:style w:type="paragraph" w:styleId="Header">
    <w:name w:val="header"/>
    <w:basedOn w:val="Normal"/>
    <w:link w:val="HeaderChar"/>
    <w:uiPriority w:val="99"/>
    <w:unhideWhenUsed/>
    <w:rsid w:val="00B4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E8F"/>
  </w:style>
  <w:style w:type="paragraph" w:styleId="Footer">
    <w:name w:val="footer"/>
    <w:basedOn w:val="Normal"/>
    <w:link w:val="FooterChar"/>
    <w:uiPriority w:val="99"/>
    <w:unhideWhenUsed/>
    <w:rsid w:val="00B4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E8F"/>
  </w:style>
  <w:style w:type="character" w:customStyle="1" w:styleId="Heading2Char">
    <w:name w:val="Heading 2 Char"/>
    <w:basedOn w:val="DefaultParagraphFont"/>
    <w:link w:val="Heading2"/>
    <w:uiPriority w:val="9"/>
    <w:rsid w:val="003405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05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44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314">
      <w:bodyDiv w:val="1"/>
      <w:marLeft w:val="0"/>
      <w:marRight w:val="0"/>
      <w:marTop w:val="0"/>
      <w:marBottom w:val="0"/>
      <w:divBdr>
        <w:top w:val="none" w:sz="0" w:space="0" w:color="auto"/>
        <w:left w:val="none" w:sz="0" w:space="0" w:color="auto"/>
        <w:bottom w:val="none" w:sz="0" w:space="0" w:color="auto"/>
        <w:right w:val="none" w:sz="0" w:space="0" w:color="auto"/>
      </w:divBdr>
    </w:div>
    <w:div w:id="69431264">
      <w:bodyDiv w:val="1"/>
      <w:marLeft w:val="0"/>
      <w:marRight w:val="0"/>
      <w:marTop w:val="0"/>
      <w:marBottom w:val="0"/>
      <w:divBdr>
        <w:top w:val="none" w:sz="0" w:space="0" w:color="auto"/>
        <w:left w:val="none" w:sz="0" w:space="0" w:color="auto"/>
        <w:bottom w:val="none" w:sz="0" w:space="0" w:color="auto"/>
        <w:right w:val="none" w:sz="0" w:space="0" w:color="auto"/>
      </w:divBdr>
    </w:div>
    <w:div w:id="541484107">
      <w:bodyDiv w:val="1"/>
      <w:marLeft w:val="0"/>
      <w:marRight w:val="0"/>
      <w:marTop w:val="0"/>
      <w:marBottom w:val="0"/>
      <w:divBdr>
        <w:top w:val="none" w:sz="0" w:space="0" w:color="auto"/>
        <w:left w:val="none" w:sz="0" w:space="0" w:color="auto"/>
        <w:bottom w:val="none" w:sz="0" w:space="0" w:color="auto"/>
        <w:right w:val="none" w:sz="0" w:space="0" w:color="auto"/>
      </w:divBdr>
    </w:div>
    <w:div w:id="700276571">
      <w:bodyDiv w:val="1"/>
      <w:marLeft w:val="0"/>
      <w:marRight w:val="0"/>
      <w:marTop w:val="0"/>
      <w:marBottom w:val="0"/>
      <w:divBdr>
        <w:top w:val="none" w:sz="0" w:space="0" w:color="auto"/>
        <w:left w:val="none" w:sz="0" w:space="0" w:color="auto"/>
        <w:bottom w:val="none" w:sz="0" w:space="0" w:color="auto"/>
        <w:right w:val="none" w:sz="0" w:space="0" w:color="auto"/>
      </w:divBdr>
      <w:divsChild>
        <w:div w:id="646200929">
          <w:marLeft w:val="0"/>
          <w:marRight w:val="0"/>
          <w:marTop w:val="0"/>
          <w:marBottom w:val="0"/>
          <w:divBdr>
            <w:top w:val="none" w:sz="0" w:space="0" w:color="auto"/>
            <w:left w:val="none" w:sz="0" w:space="0" w:color="auto"/>
            <w:bottom w:val="none" w:sz="0" w:space="0" w:color="auto"/>
            <w:right w:val="none" w:sz="0" w:space="0" w:color="auto"/>
          </w:divBdr>
        </w:div>
      </w:divsChild>
    </w:div>
    <w:div w:id="1809977322">
      <w:bodyDiv w:val="1"/>
      <w:marLeft w:val="0"/>
      <w:marRight w:val="0"/>
      <w:marTop w:val="0"/>
      <w:marBottom w:val="0"/>
      <w:divBdr>
        <w:top w:val="none" w:sz="0" w:space="0" w:color="auto"/>
        <w:left w:val="none" w:sz="0" w:space="0" w:color="auto"/>
        <w:bottom w:val="none" w:sz="0" w:space="0" w:color="auto"/>
        <w:right w:val="none" w:sz="0" w:space="0" w:color="auto"/>
      </w:divBdr>
    </w:div>
    <w:div w:id="2029788509">
      <w:bodyDiv w:val="1"/>
      <w:marLeft w:val="0"/>
      <w:marRight w:val="0"/>
      <w:marTop w:val="0"/>
      <w:marBottom w:val="0"/>
      <w:divBdr>
        <w:top w:val="none" w:sz="0" w:space="0" w:color="auto"/>
        <w:left w:val="none" w:sz="0" w:space="0" w:color="auto"/>
        <w:bottom w:val="none" w:sz="0" w:space="0" w:color="auto"/>
        <w:right w:val="none" w:sz="0" w:space="0" w:color="auto"/>
      </w:divBdr>
    </w:div>
    <w:div w:id="20862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officers-corner/sc-members" TargetMode="External"/><Relationship Id="rId3" Type="http://schemas.openxmlformats.org/officeDocument/2006/relationships/settings" Target="settings.xml"/><Relationship Id="rId7" Type="http://schemas.openxmlformats.org/officeDocument/2006/relationships/hyperlink" Target="http://www.ifla.org/officers-corner/sc-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fla.org/about-the-health-and-biosciences-libraries-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Farrow</dc:creator>
  <cp:keywords/>
  <dc:description/>
  <cp:lastModifiedBy>Emma Farrow</cp:lastModifiedBy>
  <cp:revision>2</cp:revision>
  <cp:lastPrinted>2019-09-21T21:56:00Z</cp:lastPrinted>
  <dcterms:created xsi:type="dcterms:W3CDTF">2019-09-21T21:57:00Z</dcterms:created>
  <dcterms:modified xsi:type="dcterms:W3CDTF">2019-09-21T21:57:00Z</dcterms:modified>
</cp:coreProperties>
</file>